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0020B" w14:textId="4ED323E1" w:rsidR="00B33F97" w:rsidRDefault="006C1C27" w:rsidP="008C4BFC">
      <w:pPr>
        <w:pStyle w:val="Heading1"/>
      </w:pPr>
      <w:bookmarkStart w:id="0" w:name="_Toc519008287"/>
      <w:bookmarkStart w:id="1" w:name="_Toc519239097"/>
      <w:bookmarkStart w:id="2" w:name="_Toc524505001"/>
      <w:r>
        <w:t xml:space="preserve">Community Views Survey </w:t>
      </w:r>
      <w:r>
        <w:br/>
        <w:t>Cycle 2</w:t>
      </w:r>
      <w:r w:rsidR="008C4BFC">
        <w:t xml:space="preserve"> (Part </w:t>
      </w:r>
      <w:r>
        <w:t>C</w:t>
      </w:r>
      <w:r w:rsidR="008C4BFC">
        <w:t>) 2018</w:t>
      </w:r>
      <w:bookmarkEnd w:id="0"/>
      <w:bookmarkEnd w:id="1"/>
      <w:bookmarkEnd w:id="2"/>
    </w:p>
    <w:p w14:paraId="30CB2395" w14:textId="77777777" w:rsidR="008C4BFC" w:rsidRDefault="008C4BFC" w:rsidP="006F28FE">
      <w:pPr>
        <w:rPr>
          <w:b/>
        </w:rPr>
      </w:pPr>
    </w:p>
    <w:sdt>
      <w:sdtPr>
        <w:rPr>
          <w:rFonts w:asciiTheme="minorHAnsi" w:hAnsiTheme="minorHAnsi"/>
          <w:b/>
          <w:bCs/>
          <w:caps w:val="0"/>
          <w:noProof w:val="0"/>
          <w:color w:val="auto"/>
          <w:sz w:val="21"/>
          <w:szCs w:val="21"/>
        </w:rPr>
        <w:id w:val="316071617"/>
        <w:docPartObj>
          <w:docPartGallery w:val="Table of Contents"/>
          <w:docPartUnique/>
        </w:docPartObj>
      </w:sdtPr>
      <w:sdtEndPr>
        <w:rPr>
          <w:b w:val="0"/>
          <w:bCs w:val="0"/>
        </w:rPr>
      </w:sdtEndPr>
      <w:sdtContent>
        <w:p w14:paraId="4327469B" w14:textId="77777777" w:rsidR="002F3E34" w:rsidRDefault="008C4BFC">
          <w:pPr>
            <w:pStyle w:val="TOC1"/>
            <w:rPr>
              <w:rFonts w:asciiTheme="minorHAnsi" w:eastAsiaTheme="minorEastAsia" w:hAnsiTheme="minorHAnsi" w:cstheme="minorBidi"/>
              <w:caps w:val="0"/>
              <w:color w:val="auto"/>
              <w:sz w:val="22"/>
              <w:szCs w:val="22"/>
            </w:rPr>
          </w:pPr>
          <w:r>
            <w:rPr>
              <w:rFonts w:ascii="Cambria" w:hAnsi="Cambria"/>
              <w:noProof w:val="0"/>
              <w:color w:val="365F91"/>
              <w:sz w:val="28"/>
              <w:szCs w:val="28"/>
            </w:rPr>
            <w:fldChar w:fldCharType="begin"/>
          </w:r>
          <w:r>
            <w:instrText xml:space="preserve"> TOC \o "1-3" \h \z \u </w:instrText>
          </w:r>
          <w:r>
            <w:rPr>
              <w:rFonts w:ascii="Cambria" w:hAnsi="Cambria"/>
              <w:noProof w:val="0"/>
              <w:color w:val="365F91"/>
              <w:sz w:val="28"/>
              <w:szCs w:val="28"/>
            </w:rPr>
            <w:fldChar w:fldCharType="separate"/>
          </w:r>
          <w:hyperlink w:anchor="_Toc524505001" w:history="1">
            <w:r w:rsidR="002F3E34" w:rsidRPr="00A67BB3">
              <w:rPr>
                <w:rStyle w:val="Hyperlink"/>
              </w:rPr>
              <w:t>Community Views Survey  Cycle 2 (Part C) 2018</w:t>
            </w:r>
            <w:r w:rsidR="002F3E34">
              <w:rPr>
                <w:webHidden/>
              </w:rPr>
              <w:tab/>
            </w:r>
            <w:r w:rsidR="002F3E34">
              <w:rPr>
                <w:webHidden/>
              </w:rPr>
              <w:fldChar w:fldCharType="begin"/>
            </w:r>
            <w:r w:rsidR="002F3E34">
              <w:rPr>
                <w:webHidden/>
              </w:rPr>
              <w:instrText xml:space="preserve"> PAGEREF _Toc524505001 \h </w:instrText>
            </w:r>
            <w:r w:rsidR="002F3E34">
              <w:rPr>
                <w:webHidden/>
              </w:rPr>
            </w:r>
            <w:r w:rsidR="002F3E34">
              <w:rPr>
                <w:webHidden/>
              </w:rPr>
              <w:fldChar w:fldCharType="separate"/>
            </w:r>
            <w:r w:rsidR="004030F2">
              <w:rPr>
                <w:webHidden/>
              </w:rPr>
              <w:t>1</w:t>
            </w:r>
            <w:r w:rsidR="002F3E34">
              <w:rPr>
                <w:webHidden/>
              </w:rPr>
              <w:fldChar w:fldCharType="end"/>
            </w:r>
          </w:hyperlink>
        </w:p>
        <w:p w14:paraId="54CC7555" w14:textId="77777777" w:rsidR="002F3E34" w:rsidRDefault="003438D8">
          <w:pPr>
            <w:pStyle w:val="TOC2"/>
            <w:tabs>
              <w:tab w:val="right" w:leader="dot" w:pos="9060"/>
            </w:tabs>
            <w:rPr>
              <w:rFonts w:asciiTheme="minorHAnsi" w:eastAsiaTheme="minorEastAsia" w:hAnsiTheme="minorHAnsi" w:cstheme="minorBidi"/>
              <w:caps w:val="0"/>
              <w:noProof/>
              <w:color w:val="auto"/>
              <w:sz w:val="22"/>
              <w:szCs w:val="22"/>
            </w:rPr>
          </w:pPr>
          <w:hyperlink w:anchor="_Toc524505002" w:history="1">
            <w:r w:rsidR="002F3E34" w:rsidRPr="00A67BB3">
              <w:rPr>
                <w:rStyle w:val="Hyperlink"/>
                <w:noProof/>
              </w:rPr>
              <w:t>Background</w:t>
            </w:r>
            <w:r w:rsidR="002F3E34">
              <w:rPr>
                <w:noProof/>
                <w:webHidden/>
              </w:rPr>
              <w:tab/>
            </w:r>
            <w:r w:rsidR="002F3E34">
              <w:rPr>
                <w:noProof/>
                <w:webHidden/>
              </w:rPr>
              <w:fldChar w:fldCharType="begin"/>
            </w:r>
            <w:r w:rsidR="002F3E34">
              <w:rPr>
                <w:noProof/>
                <w:webHidden/>
              </w:rPr>
              <w:instrText xml:space="preserve"> PAGEREF _Toc524505002 \h </w:instrText>
            </w:r>
            <w:r w:rsidR="002F3E34">
              <w:rPr>
                <w:noProof/>
                <w:webHidden/>
              </w:rPr>
            </w:r>
            <w:r w:rsidR="002F3E34">
              <w:rPr>
                <w:noProof/>
                <w:webHidden/>
              </w:rPr>
              <w:fldChar w:fldCharType="separate"/>
            </w:r>
            <w:r w:rsidR="004030F2">
              <w:rPr>
                <w:noProof/>
                <w:webHidden/>
              </w:rPr>
              <w:t>2</w:t>
            </w:r>
            <w:r w:rsidR="002F3E34">
              <w:rPr>
                <w:noProof/>
                <w:webHidden/>
              </w:rPr>
              <w:fldChar w:fldCharType="end"/>
            </w:r>
          </w:hyperlink>
        </w:p>
        <w:p w14:paraId="42BE3397" w14:textId="77777777" w:rsidR="002F3E34" w:rsidRDefault="003438D8">
          <w:pPr>
            <w:pStyle w:val="TOC2"/>
            <w:tabs>
              <w:tab w:val="right" w:leader="dot" w:pos="9060"/>
            </w:tabs>
            <w:rPr>
              <w:rFonts w:asciiTheme="minorHAnsi" w:eastAsiaTheme="minorEastAsia" w:hAnsiTheme="minorHAnsi" w:cstheme="minorBidi"/>
              <w:caps w:val="0"/>
              <w:noProof/>
              <w:color w:val="auto"/>
              <w:sz w:val="22"/>
              <w:szCs w:val="22"/>
            </w:rPr>
          </w:pPr>
          <w:hyperlink w:anchor="_Toc524505003" w:history="1">
            <w:r w:rsidR="002F3E34" w:rsidRPr="00A67BB3">
              <w:rPr>
                <w:rStyle w:val="Hyperlink"/>
                <w:noProof/>
              </w:rPr>
              <w:t>Topics</w:t>
            </w:r>
            <w:r w:rsidR="002F3E34">
              <w:rPr>
                <w:noProof/>
                <w:webHidden/>
              </w:rPr>
              <w:tab/>
            </w:r>
            <w:r w:rsidR="002F3E34">
              <w:rPr>
                <w:noProof/>
                <w:webHidden/>
              </w:rPr>
              <w:fldChar w:fldCharType="begin"/>
            </w:r>
            <w:r w:rsidR="002F3E34">
              <w:rPr>
                <w:noProof/>
                <w:webHidden/>
              </w:rPr>
              <w:instrText xml:space="preserve"> PAGEREF _Toc524505003 \h </w:instrText>
            </w:r>
            <w:r w:rsidR="002F3E34">
              <w:rPr>
                <w:noProof/>
                <w:webHidden/>
              </w:rPr>
            </w:r>
            <w:r w:rsidR="002F3E34">
              <w:rPr>
                <w:noProof/>
                <w:webHidden/>
              </w:rPr>
              <w:fldChar w:fldCharType="separate"/>
            </w:r>
            <w:r w:rsidR="004030F2">
              <w:rPr>
                <w:noProof/>
                <w:webHidden/>
              </w:rPr>
              <w:t>2</w:t>
            </w:r>
            <w:r w:rsidR="002F3E34">
              <w:rPr>
                <w:noProof/>
                <w:webHidden/>
              </w:rPr>
              <w:fldChar w:fldCharType="end"/>
            </w:r>
          </w:hyperlink>
        </w:p>
        <w:p w14:paraId="15CE0F69" w14:textId="77777777" w:rsidR="002F3E34" w:rsidRDefault="003438D8">
          <w:pPr>
            <w:pStyle w:val="TOC3"/>
            <w:tabs>
              <w:tab w:val="right" w:leader="dot" w:pos="9060"/>
            </w:tabs>
            <w:rPr>
              <w:rFonts w:asciiTheme="minorHAnsi" w:eastAsiaTheme="minorEastAsia" w:hAnsiTheme="minorHAnsi" w:cstheme="minorBidi"/>
              <w:caps w:val="0"/>
              <w:noProof/>
              <w:color w:val="auto"/>
              <w:sz w:val="22"/>
              <w:szCs w:val="22"/>
            </w:rPr>
          </w:pPr>
          <w:hyperlink w:anchor="_Toc524505004" w:history="1">
            <w:r w:rsidR="002F3E34" w:rsidRPr="00A67BB3">
              <w:rPr>
                <w:rStyle w:val="Hyperlink"/>
                <w:noProof/>
              </w:rPr>
              <w:t>Demographics</w:t>
            </w:r>
            <w:r w:rsidR="002F3E34">
              <w:rPr>
                <w:noProof/>
                <w:webHidden/>
              </w:rPr>
              <w:tab/>
            </w:r>
            <w:r w:rsidR="002F3E34">
              <w:rPr>
                <w:noProof/>
                <w:webHidden/>
              </w:rPr>
              <w:fldChar w:fldCharType="begin"/>
            </w:r>
            <w:r w:rsidR="002F3E34">
              <w:rPr>
                <w:noProof/>
                <w:webHidden/>
              </w:rPr>
              <w:instrText xml:space="preserve"> PAGEREF _Toc524505004 \h </w:instrText>
            </w:r>
            <w:r w:rsidR="002F3E34">
              <w:rPr>
                <w:noProof/>
                <w:webHidden/>
              </w:rPr>
            </w:r>
            <w:r w:rsidR="002F3E34">
              <w:rPr>
                <w:noProof/>
                <w:webHidden/>
              </w:rPr>
              <w:fldChar w:fldCharType="separate"/>
            </w:r>
            <w:r w:rsidR="004030F2">
              <w:rPr>
                <w:noProof/>
                <w:webHidden/>
              </w:rPr>
              <w:t>2</w:t>
            </w:r>
            <w:r w:rsidR="002F3E34">
              <w:rPr>
                <w:noProof/>
                <w:webHidden/>
              </w:rPr>
              <w:fldChar w:fldCharType="end"/>
            </w:r>
          </w:hyperlink>
        </w:p>
        <w:p w14:paraId="1D31E3AC" w14:textId="77777777" w:rsidR="002F3E34" w:rsidRDefault="003438D8">
          <w:pPr>
            <w:pStyle w:val="TOC3"/>
            <w:tabs>
              <w:tab w:val="right" w:leader="dot" w:pos="9060"/>
            </w:tabs>
            <w:rPr>
              <w:rFonts w:asciiTheme="minorHAnsi" w:eastAsiaTheme="minorEastAsia" w:hAnsiTheme="minorHAnsi" w:cstheme="minorBidi"/>
              <w:caps w:val="0"/>
              <w:noProof/>
              <w:color w:val="auto"/>
              <w:sz w:val="22"/>
              <w:szCs w:val="22"/>
            </w:rPr>
          </w:pPr>
          <w:hyperlink w:anchor="_Toc524505005" w:history="1">
            <w:r w:rsidR="002F3E34" w:rsidRPr="00A67BB3">
              <w:rPr>
                <w:rStyle w:val="Hyperlink"/>
                <w:noProof/>
              </w:rPr>
              <w:t>Outdoor advertising</w:t>
            </w:r>
            <w:r w:rsidR="002F3E34">
              <w:rPr>
                <w:noProof/>
                <w:webHidden/>
              </w:rPr>
              <w:tab/>
            </w:r>
            <w:r w:rsidR="002F3E34">
              <w:rPr>
                <w:noProof/>
                <w:webHidden/>
              </w:rPr>
              <w:fldChar w:fldCharType="begin"/>
            </w:r>
            <w:r w:rsidR="002F3E34">
              <w:rPr>
                <w:noProof/>
                <w:webHidden/>
              </w:rPr>
              <w:instrText xml:space="preserve"> PAGEREF _Toc524505005 \h </w:instrText>
            </w:r>
            <w:r w:rsidR="002F3E34">
              <w:rPr>
                <w:noProof/>
                <w:webHidden/>
              </w:rPr>
            </w:r>
            <w:r w:rsidR="002F3E34">
              <w:rPr>
                <w:noProof/>
                <w:webHidden/>
              </w:rPr>
              <w:fldChar w:fldCharType="separate"/>
            </w:r>
            <w:r w:rsidR="004030F2">
              <w:rPr>
                <w:noProof/>
                <w:webHidden/>
              </w:rPr>
              <w:t>2</w:t>
            </w:r>
            <w:r w:rsidR="002F3E34">
              <w:rPr>
                <w:noProof/>
                <w:webHidden/>
              </w:rPr>
              <w:fldChar w:fldCharType="end"/>
            </w:r>
          </w:hyperlink>
        </w:p>
        <w:p w14:paraId="1DF7FDA0" w14:textId="77777777" w:rsidR="002F3E34" w:rsidRDefault="003438D8">
          <w:pPr>
            <w:pStyle w:val="TOC3"/>
            <w:tabs>
              <w:tab w:val="right" w:leader="dot" w:pos="9060"/>
            </w:tabs>
            <w:rPr>
              <w:rFonts w:asciiTheme="minorHAnsi" w:eastAsiaTheme="minorEastAsia" w:hAnsiTheme="minorHAnsi" w:cstheme="minorBidi"/>
              <w:caps w:val="0"/>
              <w:noProof/>
              <w:color w:val="auto"/>
              <w:sz w:val="22"/>
              <w:szCs w:val="22"/>
            </w:rPr>
          </w:pPr>
          <w:hyperlink w:anchor="_Toc524505006" w:history="1">
            <w:r w:rsidR="002F3E34" w:rsidRPr="00A67BB3">
              <w:rPr>
                <w:rStyle w:val="Hyperlink"/>
                <w:noProof/>
              </w:rPr>
              <w:t>CBR BRAND</w:t>
            </w:r>
            <w:r w:rsidR="002F3E34">
              <w:rPr>
                <w:noProof/>
                <w:webHidden/>
              </w:rPr>
              <w:tab/>
            </w:r>
            <w:r w:rsidR="002F3E34">
              <w:rPr>
                <w:noProof/>
                <w:webHidden/>
              </w:rPr>
              <w:fldChar w:fldCharType="begin"/>
            </w:r>
            <w:r w:rsidR="002F3E34">
              <w:rPr>
                <w:noProof/>
                <w:webHidden/>
              </w:rPr>
              <w:instrText xml:space="preserve"> PAGEREF _Toc524505006 \h </w:instrText>
            </w:r>
            <w:r w:rsidR="002F3E34">
              <w:rPr>
                <w:noProof/>
                <w:webHidden/>
              </w:rPr>
            </w:r>
            <w:r w:rsidR="002F3E34">
              <w:rPr>
                <w:noProof/>
                <w:webHidden/>
              </w:rPr>
              <w:fldChar w:fldCharType="separate"/>
            </w:r>
            <w:r w:rsidR="004030F2">
              <w:rPr>
                <w:noProof/>
                <w:webHidden/>
              </w:rPr>
              <w:t>2</w:t>
            </w:r>
            <w:r w:rsidR="002F3E34">
              <w:rPr>
                <w:noProof/>
                <w:webHidden/>
              </w:rPr>
              <w:fldChar w:fldCharType="end"/>
            </w:r>
          </w:hyperlink>
        </w:p>
        <w:p w14:paraId="4DC9A92F" w14:textId="77777777" w:rsidR="002F3E34" w:rsidRDefault="003438D8">
          <w:pPr>
            <w:pStyle w:val="TOC3"/>
            <w:tabs>
              <w:tab w:val="right" w:leader="dot" w:pos="9060"/>
            </w:tabs>
            <w:rPr>
              <w:rFonts w:asciiTheme="minorHAnsi" w:eastAsiaTheme="minorEastAsia" w:hAnsiTheme="minorHAnsi" w:cstheme="minorBidi"/>
              <w:caps w:val="0"/>
              <w:noProof/>
              <w:color w:val="auto"/>
              <w:sz w:val="22"/>
              <w:szCs w:val="22"/>
            </w:rPr>
          </w:pPr>
          <w:hyperlink w:anchor="_Toc524505007" w:history="1">
            <w:r w:rsidR="002F3E34" w:rsidRPr="00A67BB3">
              <w:rPr>
                <w:rStyle w:val="Hyperlink"/>
                <w:noProof/>
              </w:rPr>
              <w:t>RECONCILIATION DAY &amp; week</w:t>
            </w:r>
            <w:r w:rsidR="002F3E34">
              <w:rPr>
                <w:noProof/>
                <w:webHidden/>
              </w:rPr>
              <w:tab/>
            </w:r>
            <w:r w:rsidR="002F3E34">
              <w:rPr>
                <w:noProof/>
                <w:webHidden/>
              </w:rPr>
              <w:fldChar w:fldCharType="begin"/>
            </w:r>
            <w:r w:rsidR="002F3E34">
              <w:rPr>
                <w:noProof/>
                <w:webHidden/>
              </w:rPr>
              <w:instrText xml:space="preserve"> PAGEREF _Toc524505007 \h </w:instrText>
            </w:r>
            <w:r w:rsidR="002F3E34">
              <w:rPr>
                <w:noProof/>
                <w:webHidden/>
              </w:rPr>
            </w:r>
            <w:r w:rsidR="002F3E34">
              <w:rPr>
                <w:noProof/>
                <w:webHidden/>
              </w:rPr>
              <w:fldChar w:fldCharType="separate"/>
            </w:r>
            <w:r w:rsidR="004030F2">
              <w:rPr>
                <w:noProof/>
                <w:webHidden/>
              </w:rPr>
              <w:t>3</w:t>
            </w:r>
            <w:r w:rsidR="002F3E34">
              <w:rPr>
                <w:noProof/>
                <w:webHidden/>
              </w:rPr>
              <w:fldChar w:fldCharType="end"/>
            </w:r>
          </w:hyperlink>
        </w:p>
        <w:p w14:paraId="4C6C438B" w14:textId="77777777" w:rsidR="002F3E34" w:rsidRDefault="003438D8">
          <w:pPr>
            <w:pStyle w:val="TOC3"/>
            <w:tabs>
              <w:tab w:val="right" w:leader="dot" w:pos="9060"/>
            </w:tabs>
            <w:rPr>
              <w:rFonts w:asciiTheme="minorHAnsi" w:eastAsiaTheme="minorEastAsia" w:hAnsiTheme="minorHAnsi" w:cstheme="minorBidi"/>
              <w:caps w:val="0"/>
              <w:noProof/>
              <w:color w:val="auto"/>
              <w:sz w:val="22"/>
              <w:szCs w:val="22"/>
            </w:rPr>
          </w:pPr>
          <w:hyperlink w:anchor="_Toc524505008" w:history="1">
            <w:r w:rsidR="002F3E34" w:rsidRPr="00A67BB3">
              <w:rPr>
                <w:rStyle w:val="Hyperlink"/>
                <w:noProof/>
              </w:rPr>
              <w:t>Planning and Development</w:t>
            </w:r>
            <w:r w:rsidR="002F3E34">
              <w:rPr>
                <w:noProof/>
                <w:webHidden/>
              </w:rPr>
              <w:tab/>
            </w:r>
            <w:r w:rsidR="002F3E34">
              <w:rPr>
                <w:noProof/>
                <w:webHidden/>
              </w:rPr>
              <w:fldChar w:fldCharType="begin"/>
            </w:r>
            <w:r w:rsidR="002F3E34">
              <w:rPr>
                <w:noProof/>
                <w:webHidden/>
              </w:rPr>
              <w:instrText xml:space="preserve"> PAGEREF _Toc524505008 \h </w:instrText>
            </w:r>
            <w:r w:rsidR="002F3E34">
              <w:rPr>
                <w:noProof/>
                <w:webHidden/>
              </w:rPr>
            </w:r>
            <w:r w:rsidR="002F3E34">
              <w:rPr>
                <w:noProof/>
                <w:webHidden/>
              </w:rPr>
              <w:fldChar w:fldCharType="separate"/>
            </w:r>
            <w:r w:rsidR="004030F2">
              <w:rPr>
                <w:noProof/>
                <w:webHidden/>
              </w:rPr>
              <w:t>3</w:t>
            </w:r>
            <w:r w:rsidR="002F3E34">
              <w:rPr>
                <w:noProof/>
                <w:webHidden/>
              </w:rPr>
              <w:fldChar w:fldCharType="end"/>
            </w:r>
          </w:hyperlink>
        </w:p>
        <w:p w14:paraId="706812AB" w14:textId="77777777" w:rsidR="002F3E34" w:rsidRDefault="003438D8">
          <w:pPr>
            <w:pStyle w:val="TOC3"/>
            <w:tabs>
              <w:tab w:val="right" w:leader="dot" w:pos="9060"/>
            </w:tabs>
            <w:rPr>
              <w:rFonts w:asciiTheme="minorHAnsi" w:eastAsiaTheme="minorEastAsia" w:hAnsiTheme="minorHAnsi" w:cstheme="minorBidi"/>
              <w:caps w:val="0"/>
              <w:noProof/>
              <w:color w:val="auto"/>
              <w:sz w:val="22"/>
              <w:szCs w:val="22"/>
            </w:rPr>
          </w:pPr>
          <w:hyperlink w:anchor="_Toc524505009" w:history="1">
            <w:r w:rsidR="002F3E34" w:rsidRPr="00A67BB3">
              <w:rPr>
                <w:rStyle w:val="Hyperlink"/>
                <w:noProof/>
              </w:rPr>
              <w:t>RATES</w:t>
            </w:r>
            <w:r w:rsidR="002F3E34">
              <w:rPr>
                <w:noProof/>
                <w:webHidden/>
              </w:rPr>
              <w:tab/>
            </w:r>
            <w:r w:rsidR="002F3E34">
              <w:rPr>
                <w:noProof/>
                <w:webHidden/>
              </w:rPr>
              <w:fldChar w:fldCharType="begin"/>
            </w:r>
            <w:r w:rsidR="002F3E34">
              <w:rPr>
                <w:noProof/>
                <w:webHidden/>
              </w:rPr>
              <w:instrText xml:space="preserve"> PAGEREF _Toc524505009 \h </w:instrText>
            </w:r>
            <w:r w:rsidR="002F3E34">
              <w:rPr>
                <w:noProof/>
                <w:webHidden/>
              </w:rPr>
            </w:r>
            <w:r w:rsidR="002F3E34">
              <w:rPr>
                <w:noProof/>
                <w:webHidden/>
              </w:rPr>
              <w:fldChar w:fldCharType="separate"/>
            </w:r>
            <w:r w:rsidR="004030F2">
              <w:rPr>
                <w:noProof/>
                <w:webHidden/>
              </w:rPr>
              <w:t>3</w:t>
            </w:r>
            <w:r w:rsidR="002F3E34">
              <w:rPr>
                <w:noProof/>
                <w:webHidden/>
              </w:rPr>
              <w:fldChar w:fldCharType="end"/>
            </w:r>
          </w:hyperlink>
        </w:p>
        <w:p w14:paraId="63A12EE4" w14:textId="77777777" w:rsidR="002F3E34" w:rsidRDefault="003438D8">
          <w:pPr>
            <w:pStyle w:val="TOC3"/>
            <w:tabs>
              <w:tab w:val="right" w:leader="dot" w:pos="9060"/>
            </w:tabs>
            <w:rPr>
              <w:rFonts w:asciiTheme="minorHAnsi" w:eastAsiaTheme="minorEastAsia" w:hAnsiTheme="minorHAnsi" w:cstheme="minorBidi"/>
              <w:caps w:val="0"/>
              <w:noProof/>
              <w:color w:val="auto"/>
              <w:sz w:val="22"/>
              <w:szCs w:val="22"/>
            </w:rPr>
          </w:pPr>
          <w:hyperlink w:anchor="_Toc524505010" w:history="1">
            <w:r w:rsidR="002F3E34" w:rsidRPr="00A67BB3">
              <w:rPr>
                <w:rStyle w:val="Hyperlink"/>
                <w:noProof/>
              </w:rPr>
              <w:t>Drones</w:t>
            </w:r>
            <w:r w:rsidR="002F3E34">
              <w:rPr>
                <w:noProof/>
                <w:webHidden/>
              </w:rPr>
              <w:tab/>
            </w:r>
            <w:r w:rsidR="002F3E34">
              <w:rPr>
                <w:noProof/>
                <w:webHidden/>
              </w:rPr>
              <w:fldChar w:fldCharType="begin"/>
            </w:r>
            <w:r w:rsidR="002F3E34">
              <w:rPr>
                <w:noProof/>
                <w:webHidden/>
              </w:rPr>
              <w:instrText xml:space="preserve"> PAGEREF _Toc524505010 \h </w:instrText>
            </w:r>
            <w:r w:rsidR="002F3E34">
              <w:rPr>
                <w:noProof/>
                <w:webHidden/>
              </w:rPr>
            </w:r>
            <w:r w:rsidR="002F3E34">
              <w:rPr>
                <w:noProof/>
                <w:webHidden/>
              </w:rPr>
              <w:fldChar w:fldCharType="separate"/>
            </w:r>
            <w:r w:rsidR="004030F2">
              <w:rPr>
                <w:noProof/>
                <w:webHidden/>
              </w:rPr>
              <w:t>3</w:t>
            </w:r>
            <w:r w:rsidR="002F3E34">
              <w:rPr>
                <w:noProof/>
                <w:webHidden/>
              </w:rPr>
              <w:fldChar w:fldCharType="end"/>
            </w:r>
          </w:hyperlink>
        </w:p>
        <w:p w14:paraId="3990DBF0" w14:textId="77777777" w:rsidR="002F3E34" w:rsidRDefault="003438D8">
          <w:pPr>
            <w:pStyle w:val="TOC3"/>
            <w:tabs>
              <w:tab w:val="right" w:leader="dot" w:pos="9060"/>
            </w:tabs>
            <w:rPr>
              <w:rFonts w:asciiTheme="minorHAnsi" w:eastAsiaTheme="minorEastAsia" w:hAnsiTheme="minorHAnsi" w:cstheme="minorBidi"/>
              <w:caps w:val="0"/>
              <w:noProof/>
              <w:color w:val="auto"/>
              <w:sz w:val="22"/>
              <w:szCs w:val="22"/>
            </w:rPr>
          </w:pPr>
          <w:hyperlink w:anchor="_Toc524505011" w:history="1">
            <w:r w:rsidR="002F3E34" w:rsidRPr="00A67BB3">
              <w:rPr>
                <w:rStyle w:val="Hyperlink"/>
                <w:noProof/>
              </w:rPr>
              <w:t>Home birth trial</w:t>
            </w:r>
            <w:r w:rsidR="002F3E34">
              <w:rPr>
                <w:noProof/>
                <w:webHidden/>
              </w:rPr>
              <w:tab/>
            </w:r>
            <w:r w:rsidR="002F3E34">
              <w:rPr>
                <w:noProof/>
                <w:webHidden/>
              </w:rPr>
              <w:fldChar w:fldCharType="begin"/>
            </w:r>
            <w:r w:rsidR="002F3E34">
              <w:rPr>
                <w:noProof/>
                <w:webHidden/>
              </w:rPr>
              <w:instrText xml:space="preserve"> PAGEREF _Toc524505011 \h </w:instrText>
            </w:r>
            <w:r w:rsidR="002F3E34">
              <w:rPr>
                <w:noProof/>
                <w:webHidden/>
              </w:rPr>
            </w:r>
            <w:r w:rsidR="002F3E34">
              <w:rPr>
                <w:noProof/>
                <w:webHidden/>
              </w:rPr>
              <w:fldChar w:fldCharType="separate"/>
            </w:r>
            <w:r w:rsidR="004030F2">
              <w:rPr>
                <w:noProof/>
                <w:webHidden/>
              </w:rPr>
              <w:t>4</w:t>
            </w:r>
            <w:r w:rsidR="002F3E34">
              <w:rPr>
                <w:noProof/>
                <w:webHidden/>
              </w:rPr>
              <w:fldChar w:fldCharType="end"/>
            </w:r>
          </w:hyperlink>
        </w:p>
        <w:p w14:paraId="3434C904" w14:textId="77777777" w:rsidR="008C4BFC" w:rsidRDefault="008C4BFC">
          <w:r>
            <w:rPr>
              <w:b/>
              <w:bCs/>
              <w:noProof/>
            </w:rPr>
            <w:fldChar w:fldCharType="end"/>
          </w:r>
        </w:p>
      </w:sdtContent>
    </w:sdt>
    <w:p w14:paraId="1E1A1D84" w14:textId="77777777" w:rsidR="00090B41" w:rsidRDefault="00090B41" w:rsidP="008C4BFC">
      <w:pPr>
        <w:pStyle w:val="Heading2"/>
      </w:pPr>
    </w:p>
    <w:p w14:paraId="4B90F5A8" w14:textId="77777777" w:rsidR="00D439C6" w:rsidRDefault="00D439C6">
      <w:pPr>
        <w:spacing w:line="276" w:lineRule="auto"/>
        <w:rPr>
          <w:rFonts w:asciiTheme="majorHAnsi" w:hAnsiTheme="majorHAnsi"/>
          <w:caps/>
          <w:color w:val="00AEEF" w:themeColor="text2"/>
          <w:sz w:val="30"/>
          <w:szCs w:val="36"/>
        </w:rPr>
      </w:pPr>
      <w:r>
        <w:br w:type="page"/>
      </w:r>
    </w:p>
    <w:p w14:paraId="5C117956" w14:textId="768E48EF" w:rsidR="008C4BFC" w:rsidRPr="00F44DBE" w:rsidRDefault="008C4BFC" w:rsidP="008C4BFC">
      <w:pPr>
        <w:pStyle w:val="Heading2"/>
      </w:pPr>
      <w:bookmarkStart w:id="3" w:name="_Toc524505002"/>
      <w:r>
        <w:lastRenderedPageBreak/>
        <w:t>Background</w:t>
      </w:r>
      <w:bookmarkEnd w:id="3"/>
    </w:p>
    <w:p w14:paraId="2568CD48" w14:textId="77777777" w:rsidR="008C4BFC" w:rsidRDefault="008C4BFC" w:rsidP="008C4BFC">
      <w:pPr>
        <w:pStyle w:val="bodytextreverse"/>
        <w:numPr>
          <w:ilvl w:val="0"/>
          <w:numId w:val="9"/>
        </w:numPr>
        <w:rPr>
          <w:color w:val="auto"/>
        </w:rPr>
      </w:pPr>
      <w:r w:rsidRPr="008C4BFC">
        <w:rPr>
          <w:color w:val="auto"/>
        </w:rPr>
        <w:t xml:space="preserve">Orima Research is contracted to design the omnibus research program to seek the community’s views on the priorities, projects and programs of the ACT Government.  </w:t>
      </w:r>
    </w:p>
    <w:p w14:paraId="4098125B" w14:textId="77777777" w:rsidR="008C4BFC" w:rsidRDefault="008C4BFC" w:rsidP="008C4BFC">
      <w:pPr>
        <w:pStyle w:val="bodytextreverse"/>
        <w:numPr>
          <w:ilvl w:val="0"/>
          <w:numId w:val="9"/>
        </w:numPr>
        <w:rPr>
          <w:color w:val="auto"/>
        </w:rPr>
      </w:pPr>
      <w:r w:rsidRPr="008C4BFC">
        <w:rPr>
          <w:color w:val="auto"/>
        </w:rPr>
        <w:t>The annual program consists of four surveys of 600 respondents each using Computer Assisted Telephone Interviewing (CATI) methodology.  Respondents are stratified by region - North Canberra; South Canberra; Woden and Weston Creek; Belconnen and Gungahlin; and Tuggeranong.  Overall results are provided at 95% ± 4pp confidence level.</w:t>
      </w:r>
    </w:p>
    <w:p w14:paraId="250506AD" w14:textId="3E4E922F" w:rsidR="008C4BFC" w:rsidRDefault="008C4BFC" w:rsidP="008C4BFC">
      <w:pPr>
        <w:pStyle w:val="bodytextreverse"/>
        <w:numPr>
          <w:ilvl w:val="0"/>
          <w:numId w:val="9"/>
        </w:numPr>
        <w:rPr>
          <w:color w:val="auto"/>
        </w:rPr>
      </w:pPr>
      <w:r w:rsidRPr="008C4BFC">
        <w:rPr>
          <w:color w:val="auto"/>
        </w:rPr>
        <w:t xml:space="preserve">Each Directorate was given the opportunity to include topics of interest to support </w:t>
      </w:r>
      <w:r w:rsidR="00EE53A3">
        <w:rPr>
          <w:color w:val="auto"/>
        </w:rPr>
        <w:t>policy</w:t>
      </w:r>
      <w:r w:rsidR="00E960E3">
        <w:rPr>
          <w:color w:val="auto"/>
        </w:rPr>
        <w:t>, initiative</w:t>
      </w:r>
      <w:r w:rsidR="00726C04">
        <w:rPr>
          <w:color w:val="auto"/>
        </w:rPr>
        <w:t>s</w:t>
      </w:r>
      <w:r w:rsidR="00EE53A3">
        <w:rPr>
          <w:color w:val="auto"/>
        </w:rPr>
        <w:t xml:space="preserve"> and project development</w:t>
      </w:r>
      <w:r w:rsidRPr="008C4BFC">
        <w:rPr>
          <w:color w:val="auto"/>
        </w:rPr>
        <w:t xml:space="preserve">. </w:t>
      </w:r>
    </w:p>
    <w:p w14:paraId="4CDDD79D" w14:textId="407DAD4F" w:rsidR="008C4BFC" w:rsidRPr="008C4BFC" w:rsidRDefault="006C1C27" w:rsidP="008C4BFC">
      <w:pPr>
        <w:pStyle w:val="bodytextreverse"/>
        <w:numPr>
          <w:ilvl w:val="0"/>
          <w:numId w:val="9"/>
        </w:numPr>
        <w:rPr>
          <w:color w:val="auto"/>
        </w:rPr>
      </w:pPr>
      <w:r>
        <w:rPr>
          <w:color w:val="auto"/>
        </w:rPr>
        <w:t>A 15-minute survey</w:t>
      </w:r>
      <w:r w:rsidR="008C4BFC" w:rsidRPr="008C4BFC">
        <w:rPr>
          <w:color w:val="auto"/>
        </w:rPr>
        <w:t xml:space="preserve"> </w:t>
      </w:r>
      <w:r>
        <w:rPr>
          <w:color w:val="auto"/>
        </w:rPr>
        <w:t>was</w:t>
      </w:r>
      <w:r w:rsidR="00EE53A3" w:rsidRPr="008C4BFC">
        <w:rPr>
          <w:color w:val="auto"/>
        </w:rPr>
        <w:t xml:space="preserve"> </w:t>
      </w:r>
      <w:r w:rsidR="008C4BFC" w:rsidRPr="008C4BFC">
        <w:rPr>
          <w:color w:val="auto"/>
        </w:rPr>
        <w:t xml:space="preserve">conducted </w:t>
      </w:r>
      <w:r>
        <w:rPr>
          <w:color w:val="auto"/>
        </w:rPr>
        <w:t>in July</w:t>
      </w:r>
      <w:r w:rsidR="008C4BFC" w:rsidRPr="008C4BFC">
        <w:rPr>
          <w:color w:val="auto"/>
        </w:rPr>
        <w:t xml:space="preserve"> </w:t>
      </w:r>
      <w:r w:rsidR="00EE53A3">
        <w:rPr>
          <w:color w:val="auto"/>
        </w:rPr>
        <w:t>2018</w:t>
      </w:r>
      <w:r w:rsidR="008C4BFC" w:rsidRPr="008C4BFC">
        <w:rPr>
          <w:color w:val="auto"/>
        </w:rPr>
        <w:t xml:space="preserve">. </w:t>
      </w:r>
    </w:p>
    <w:p w14:paraId="75A587C9" w14:textId="77777777" w:rsidR="008C4BFC" w:rsidRDefault="008C4BFC" w:rsidP="008C4BFC">
      <w:pPr>
        <w:pStyle w:val="Heading2"/>
      </w:pPr>
      <w:bookmarkStart w:id="4" w:name="_Toc524505003"/>
      <w:r>
        <w:t>Topics</w:t>
      </w:r>
      <w:bookmarkEnd w:id="4"/>
    </w:p>
    <w:p w14:paraId="6A571D7B" w14:textId="77777777" w:rsidR="008C4BFC" w:rsidRDefault="008C4BFC" w:rsidP="008C4BFC">
      <w:pPr>
        <w:pStyle w:val="Heading3"/>
      </w:pPr>
      <w:bookmarkStart w:id="5" w:name="_Toc524505004"/>
      <w:r>
        <w:t>Demographics</w:t>
      </w:r>
      <w:bookmarkEnd w:id="5"/>
    </w:p>
    <w:p w14:paraId="2B12F471" w14:textId="77777777" w:rsidR="008C4BFC" w:rsidRPr="008C4BFC" w:rsidRDefault="008C4BFC" w:rsidP="008C4BFC">
      <w:pPr>
        <w:pStyle w:val="bodytextreverse"/>
        <w:numPr>
          <w:ilvl w:val="0"/>
          <w:numId w:val="9"/>
        </w:numPr>
        <w:rPr>
          <w:color w:val="auto"/>
        </w:rPr>
      </w:pPr>
      <w:r w:rsidRPr="008C4BFC">
        <w:rPr>
          <w:color w:val="auto"/>
        </w:rPr>
        <w:t xml:space="preserve">Both surveys used a stratified random sample approach across the seven broad regions within the ACT: Belconnen, Gungahlin, North Canberra, South Canberra, Woden, Weston Creek and Tuggeranong to enable some level of reporting on a region by region basis. </w:t>
      </w:r>
    </w:p>
    <w:p w14:paraId="63907150" w14:textId="2D1B41CD" w:rsidR="006C1C27" w:rsidRPr="006C1C27" w:rsidRDefault="008C4BFC" w:rsidP="006C1C27">
      <w:pPr>
        <w:pStyle w:val="bodytextreverse"/>
        <w:numPr>
          <w:ilvl w:val="0"/>
          <w:numId w:val="9"/>
        </w:numPr>
        <w:rPr>
          <w:color w:val="auto"/>
        </w:rPr>
      </w:pPr>
      <w:r w:rsidRPr="008C4BFC">
        <w:rPr>
          <w:color w:val="auto"/>
        </w:rPr>
        <w:t>In order to correct for the skews resulting from the equal sample sizes within each region, the data has been weighted so as to reflect the relative size of each survey region when reporting on the results for the ACT as a whole.</w:t>
      </w:r>
    </w:p>
    <w:p w14:paraId="4469C896" w14:textId="6EB526C6" w:rsidR="006C1C27" w:rsidRDefault="006C1C27" w:rsidP="006C1C27">
      <w:pPr>
        <w:pStyle w:val="Heading3"/>
      </w:pPr>
      <w:bookmarkStart w:id="6" w:name="_Toc524505005"/>
      <w:r>
        <w:t>Outdoor advertising</w:t>
      </w:r>
      <w:bookmarkEnd w:id="6"/>
    </w:p>
    <w:p w14:paraId="2940FEE1" w14:textId="25A016E8" w:rsidR="006C1C27" w:rsidRDefault="006C1C27" w:rsidP="006C1C27">
      <w:pPr>
        <w:pStyle w:val="bodytextreverse"/>
        <w:numPr>
          <w:ilvl w:val="0"/>
          <w:numId w:val="9"/>
        </w:numPr>
        <w:rPr>
          <w:color w:val="auto"/>
        </w:rPr>
      </w:pPr>
      <w:r>
        <w:rPr>
          <w:color w:val="auto"/>
        </w:rPr>
        <w:t xml:space="preserve">The </w:t>
      </w:r>
      <w:hyperlink r:id="rId8" w:history="1">
        <w:r w:rsidRPr="00BB6756">
          <w:rPr>
            <w:rStyle w:val="Hyperlink"/>
          </w:rPr>
          <w:t>Chief Minister Treasury and Economic Development Directorate</w:t>
        </w:r>
      </w:hyperlink>
      <w:r>
        <w:rPr>
          <w:color w:val="auto"/>
        </w:rPr>
        <w:t xml:space="preserve"> (CMTEDD) sought to better understand community preferences for outdoor </w:t>
      </w:r>
      <w:r w:rsidR="001448A2">
        <w:rPr>
          <w:color w:val="auto"/>
        </w:rPr>
        <w:t>advertising</w:t>
      </w:r>
      <w:r w:rsidR="009C2F1E">
        <w:rPr>
          <w:color w:val="auto"/>
        </w:rPr>
        <w:t>,</w:t>
      </w:r>
      <w:r w:rsidR="001448A2">
        <w:rPr>
          <w:color w:val="auto"/>
        </w:rPr>
        <w:t xml:space="preserve"> </w:t>
      </w:r>
      <w:r w:rsidR="009C2F1E">
        <w:rPr>
          <w:color w:val="auto"/>
        </w:rPr>
        <w:t>including</w:t>
      </w:r>
      <w:r w:rsidR="001448A2">
        <w:rPr>
          <w:color w:val="auto"/>
        </w:rPr>
        <w:t xml:space="preserve"> digital screens.</w:t>
      </w:r>
    </w:p>
    <w:p w14:paraId="31921D03" w14:textId="7EBDBAB1" w:rsidR="001448A2" w:rsidRDefault="001448A2" w:rsidP="006C1C27">
      <w:pPr>
        <w:pStyle w:val="bodytextreverse"/>
        <w:numPr>
          <w:ilvl w:val="0"/>
          <w:numId w:val="9"/>
        </w:numPr>
        <w:rPr>
          <w:color w:val="auto"/>
        </w:rPr>
      </w:pPr>
      <w:r>
        <w:rPr>
          <w:color w:val="auto"/>
        </w:rPr>
        <w:t xml:space="preserve">The data indicates that when multiple businesses occupy the same street or building, 48% would prefer a single digital screen attached to the building showing the same messages in sequence, 29% prefered physical sandwich boards on footpaths, while 22% had no preference. </w:t>
      </w:r>
    </w:p>
    <w:p w14:paraId="152AAF89" w14:textId="11705D32" w:rsidR="001448A2" w:rsidRDefault="001448A2" w:rsidP="006C1C27">
      <w:pPr>
        <w:pStyle w:val="bodytextreverse"/>
        <w:numPr>
          <w:ilvl w:val="0"/>
          <w:numId w:val="9"/>
        </w:numPr>
        <w:rPr>
          <w:color w:val="auto"/>
        </w:rPr>
      </w:pPr>
      <w:r>
        <w:rPr>
          <w:color w:val="auto"/>
        </w:rPr>
        <w:t xml:space="preserve">Assuming sufficient regulation, individuals supported stand-alone outdoor digital screens in the ACT for use in emergencies and for traffic and road safety messages. </w:t>
      </w:r>
    </w:p>
    <w:p w14:paraId="35C76DCA" w14:textId="204985DF" w:rsidR="007F2D78" w:rsidRDefault="001448A2" w:rsidP="006C1C27">
      <w:pPr>
        <w:pStyle w:val="bodytextreverse"/>
        <w:numPr>
          <w:ilvl w:val="0"/>
          <w:numId w:val="9"/>
        </w:numPr>
        <w:rPr>
          <w:color w:val="auto"/>
        </w:rPr>
      </w:pPr>
      <w:r>
        <w:rPr>
          <w:color w:val="auto"/>
        </w:rPr>
        <w:t xml:space="preserve">These insights will be considered </w:t>
      </w:r>
      <w:r w:rsidR="007F2D78">
        <w:rPr>
          <w:color w:val="auto"/>
        </w:rPr>
        <w:t xml:space="preserve">as part of </w:t>
      </w:r>
      <w:hyperlink r:id="rId9" w:history="1">
        <w:r w:rsidR="007F2D78" w:rsidRPr="00BB6756">
          <w:rPr>
            <w:rStyle w:val="Hyperlink"/>
          </w:rPr>
          <w:t>ongoing regulatory reform</w:t>
        </w:r>
      </w:hyperlink>
      <w:r w:rsidR="007F2D78">
        <w:rPr>
          <w:color w:val="auto"/>
        </w:rPr>
        <w:t>.</w:t>
      </w:r>
    </w:p>
    <w:p w14:paraId="228D82D1" w14:textId="3F13693B" w:rsidR="007F2D78" w:rsidRDefault="007F2D78" w:rsidP="007F2D78">
      <w:pPr>
        <w:pStyle w:val="Heading3"/>
      </w:pPr>
      <w:r>
        <w:rPr>
          <w:color w:val="auto"/>
        </w:rPr>
        <w:t xml:space="preserve"> </w:t>
      </w:r>
      <w:bookmarkStart w:id="7" w:name="_Toc524505006"/>
      <w:r>
        <w:t>CBR BRAND</w:t>
      </w:r>
      <w:bookmarkEnd w:id="7"/>
    </w:p>
    <w:p w14:paraId="1EB3FAF1" w14:textId="3C689880" w:rsidR="001448A2" w:rsidRDefault="003438D8" w:rsidP="007F2D78">
      <w:pPr>
        <w:pStyle w:val="bodytextreverse"/>
        <w:numPr>
          <w:ilvl w:val="0"/>
          <w:numId w:val="32"/>
        </w:numPr>
        <w:rPr>
          <w:color w:val="auto"/>
        </w:rPr>
      </w:pPr>
      <w:hyperlink r:id="rId10" w:history="1">
        <w:r w:rsidR="00D439C6" w:rsidRPr="00BB6756">
          <w:rPr>
            <w:rStyle w:val="Hyperlink"/>
          </w:rPr>
          <w:t>Visit Canberra</w:t>
        </w:r>
      </w:hyperlink>
      <w:r w:rsidR="00D439C6">
        <w:rPr>
          <w:color w:val="auto"/>
        </w:rPr>
        <w:t xml:space="preserve"> </w:t>
      </w:r>
      <w:r w:rsidR="00150B8D">
        <w:rPr>
          <w:color w:val="auto"/>
        </w:rPr>
        <w:t xml:space="preserve">in CMTEDD sought </w:t>
      </w:r>
      <w:r w:rsidR="00D439C6">
        <w:rPr>
          <w:color w:val="auto"/>
        </w:rPr>
        <w:t xml:space="preserve">to better understand </w:t>
      </w:r>
      <w:r w:rsidR="009C2F1E">
        <w:rPr>
          <w:color w:val="auto"/>
        </w:rPr>
        <w:t xml:space="preserve">the community’s </w:t>
      </w:r>
      <w:r w:rsidR="00D439C6">
        <w:rPr>
          <w:color w:val="auto"/>
        </w:rPr>
        <w:t xml:space="preserve">awareness and recall of the </w:t>
      </w:r>
      <w:hyperlink r:id="rId11" w:history="1">
        <w:r w:rsidR="00D439C6" w:rsidRPr="00150B8D">
          <w:rPr>
            <w:rStyle w:val="Hyperlink"/>
          </w:rPr>
          <w:t>CBR Canberra logo</w:t>
        </w:r>
      </w:hyperlink>
      <w:r w:rsidR="00D439C6">
        <w:rPr>
          <w:color w:val="auto"/>
        </w:rPr>
        <w:t xml:space="preserve"> and the We Are CBR logo.</w:t>
      </w:r>
    </w:p>
    <w:p w14:paraId="57D140A4" w14:textId="47A7BEBB" w:rsidR="00D439C6" w:rsidRDefault="00D439C6" w:rsidP="007F2D78">
      <w:pPr>
        <w:pStyle w:val="bodytextreverse"/>
        <w:numPr>
          <w:ilvl w:val="0"/>
          <w:numId w:val="32"/>
        </w:numPr>
        <w:rPr>
          <w:color w:val="auto"/>
        </w:rPr>
      </w:pPr>
      <w:r>
        <w:rPr>
          <w:color w:val="auto"/>
        </w:rPr>
        <w:t xml:space="preserve">The research shows that 65% of all respondents had or thought they has </w:t>
      </w:r>
      <w:r w:rsidR="00D1141B">
        <w:rPr>
          <w:color w:val="auto"/>
        </w:rPr>
        <w:t xml:space="preserve">seen </w:t>
      </w:r>
      <w:r>
        <w:rPr>
          <w:color w:val="auto"/>
        </w:rPr>
        <w:t>the CBR Canberra logo, while 23% had or thought they had seen the We Are CBR logo.</w:t>
      </w:r>
    </w:p>
    <w:p w14:paraId="335F3D4B" w14:textId="4D779FBB" w:rsidR="00D439C6" w:rsidRDefault="00D2232F" w:rsidP="007F2D78">
      <w:pPr>
        <w:pStyle w:val="bodytextreverse"/>
        <w:numPr>
          <w:ilvl w:val="0"/>
          <w:numId w:val="32"/>
        </w:numPr>
        <w:rPr>
          <w:color w:val="auto"/>
        </w:rPr>
      </w:pPr>
      <w:r>
        <w:rPr>
          <w:color w:val="auto"/>
        </w:rPr>
        <w:t>The data will be used by Visit Canberra as a foundation for future brand research.</w:t>
      </w:r>
    </w:p>
    <w:p w14:paraId="40CBC84C" w14:textId="7BFDB74B" w:rsidR="00D2232F" w:rsidRDefault="00D2232F" w:rsidP="00D2232F">
      <w:pPr>
        <w:pStyle w:val="Heading3"/>
      </w:pPr>
      <w:bookmarkStart w:id="8" w:name="_Toc524505007"/>
      <w:r>
        <w:lastRenderedPageBreak/>
        <w:t>RECONCILIATION DAY &amp; week</w:t>
      </w:r>
      <w:bookmarkEnd w:id="8"/>
    </w:p>
    <w:p w14:paraId="694D16FC" w14:textId="45FC1300" w:rsidR="00D2232F" w:rsidRDefault="00BD57CC" w:rsidP="00D2232F">
      <w:pPr>
        <w:pStyle w:val="bodytextreverse"/>
        <w:numPr>
          <w:ilvl w:val="0"/>
          <w:numId w:val="33"/>
        </w:numPr>
        <w:rPr>
          <w:color w:val="auto"/>
        </w:rPr>
      </w:pPr>
      <w:r>
        <w:rPr>
          <w:color w:val="auto"/>
        </w:rPr>
        <w:t xml:space="preserve">The </w:t>
      </w:r>
      <w:hyperlink r:id="rId12" w:history="1">
        <w:r w:rsidRPr="00BB6756">
          <w:rPr>
            <w:rStyle w:val="Hyperlink"/>
          </w:rPr>
          <w:t>Community Services Directorate</w:t>
        </w:r>
      </w:hyperlink>
      <w:r>
        <w:rPr>
          <w:color w:val="auto"/>
        </w:rPr>
        <w:t xml:space="preserve"> (CSD) </w:t>
      </w:r>
      <w:r w:rsidR="00D1141B">
        <w:rPr>
          <w:color w:val="auto"/>
        </w:rPr>
        <w:t xml:space="preserve">sought </w:t>
      </w:r>
      <w:r>
        <w:rPr>
          <w:color w:val="auto"/>
        </w:rPr>
        <w:t xml:space="preserve">to gauge </w:t>
      </w:r>
      <w:r w:rsidR="009C2F1E">
        <w:rPr>
          <w:color w:val="auto"/>
        </w:rPr>
        <w:t xml:space="preserve">the community’s </w:t>
      </w:r>
      <w:r>
        <w:rPr>
          <w:color w:val="auto"/>
        </w:rPr>
        <w:t xml:space="preserve">awareness and attendance </w:t>
      </w:r>
      <w:r w:rsidR="009C2F1E">
        <w:rPr>
          <w:color w:val="auto"/>
        </w:rPr>
        <w:t>of</w:t>
      </w:r>
      <w:r>
        <w:rPr>
          <w:color w:val="auto"/>
        </w:rPr>
        <w:t xml:space="preserve"> the Reconciliation day/week events in May 2018.</w:t>
      </w:r>
    </w:p>
    <w:p w14:paraId="7F7C8D4C" w14:textId="0753AB9D" w:rsidR="00BD57CC" w:rsidRDefault="00BD57CC" w:rsidP="00D2232F">
      <w:pPr>
        <w:pStyle w:val="bodytextreverse"/>
        <w:numPr>
          <w:ilvl w:val="0"/>
          <w:numId w:val="33"/>
        </w:numPr>
        <w:rPr>
          <w:color w:val="auto"/>
        </w:rPr>
      </w:pPr>
      <w:r>
        <w:rPr>
          <w:color w:val="auto"/>
        </w:rPr>
        <w:t xml:space="preserve">The questions focused on the </w:t>
      </w:r>
      <w:hyperlink r:id="rId13" w:history="1">
        <w:r w:rsidRPr="00BB6756">
          <w:rPr>
            <w:rStyle w:val="Hyperlink"/>
          </w:rPr>
          <w:t xml:space="preserve">Reconciliation Day </w:t>
        </w:r>
        <w:r w:rsidR="0018334C" w:rsidRPr="00BB6756">
          <w:rPr>
            <w:rStyle w:val="Hyperlink"/>
          </w:rPr>
          <w:t>in the Park</w:t>
        </w:r>
      </w:hyperlink>
      <w:r w:rsidR="0018334C">
        <w:rPr>
          <w:color w:val="auto"/>
        </w:rPr>
        <w:t xml:space="preserve"> </w:t>
      </w:r>
      <w:r>
        <w:rPr>
          <w:color w:val="auto"/>
        </w:rPr>
        <w:t>event</w:t>
      </w:r>
      <w:r w:rsidR="0018334C">
        <w:rPr>
          <w:color w:val="auto"/>
        </w:rPr>
        <w:t xml:space="preserve"> held</w:t>
      </w:r>
      <w:r>
        <w:rPr>
          <w:color w:val="auto"/>
        </w:rPr>
        <w:t xml:space="preserve"> in Glebe Park, finding that overall 24% of </w:t>
      </w:r>
      <w:r w:rsidR="0018334C">
        <w:rPr>
          <w:color w:val="auto"/>
        </w:rPr>
        <w:t xml:space="preserve">all </w:t>
      </w:r>
      <w:r>
        <w:rPr>
          <w:color w:val="auto"/>
        </w:rPr>
        <w:t>respondents were aware of events during the week, with 16% specifically aware of the event in the park.</w:t>
      </w:r>
    </w:p>
    <w:p w14:paraId="2B6ACD19" w14:textId="77777777" w:rsidR="009C2F1E" w:rsidRDefault="00BD57CC" w:rsidP="00D2232F">
      <w:pPr>
        <w:pStyle w:val="bodytextreverse"/>
        <w:numPr>
          <w:ilvl w:val="0"/>
          <w:numId w:val="33"/>
        </w:numPr>
        <w:rPr>
          <w:color w:val="auto"/>
        </w:rPr>
      </w:pPr>
      <w:r>
        <w:rPr>
          <w:color w:val="auto"/>
        </w:rPr>
        <w:t xml:space="preserve">The </w:t>
      </w:r>
      <w:r w:rsidR="0018334C">
        <w:rPr>
          <w:color w:val="auto"/>
        </w:rPr>
        <w:t>Reconciliation Day in the Park</w:t>
      </w:r>
      <w:r>
        <w:rPr>
          <w:color w:val="auto"/>
        </w:rPr>
        <w:t xml:space="preserve"> event attracted most people through word of mouth </w:t>
      </w:r>
      <w:r w:rsidR="0018334C">
        <w:rPr>
          <w:color w:val="auto"/>
        </w:rPr>
        <w:t xml:space="preserve">(31%) </w:t>
      </w:r>
      <w:r>
        <w:rPr>
          <w:color w:val="auto"/>
        </w:rPr>
        <w:t>and radio news broadcasts</w:t>
      </w:r>
      <w:r w:rsidR="0018334C">
        <w:rPr>
          <w:color w:val="auto"/>
        </w:rPr>
        <w:t xml:space="preserve"> (22%). </w:t>
      </w:r>
    </w:p>
    <w:p w14:paraId="2AC5B963" w14:textId="11A68248" w:rsidR="00BD57CC" w:rsidRDefault="0018334C" w:rsidP="00D2232F">
      <w:pPr>
        <w:pStyle w:val="bodytextreverse"/>
        <w:numPr>
          <w:ilvl w:val="0"/>
          <w:numId w:val="33"/>
        </w:numPr>
        <w:rPr>
          <w:color w:val="auto"/>
        </w:rPr>
      </w:pPr>
      <w:r>
        <w:rPr>
          <w:color w:val="auto"/>
        </w:rPr>
        <w:t xml:space="preserve">Overall </w:t>
      </w:r>
      <w:r w:rsidR="009C2F1E">
        <w:rPr>
          <w:color w:val="auto"/>
        </w:rPr>
        <w:t>those that attended</w:t>
      </w:r>
      <w:r>
        <w:rPr>
          <w:color w:val="auto"/>
        </w:rPr>
        <w:t xml:space="preserve"> were satisfied with the event</w:t>
      </w:r>
      <w:r w:rsidR="009C2F1E">
        <w:rPr>
          <w:color w:val="auto"/>
        </w:rPr>
        <w:t xml:space="preserve">, responding </w:t>
      </w:r>
      <w:r w:rsidR="00F57F38">
        <w:rPr>
          <w:color w:val="auto"/>
        </w:rPr>
        <w:t>that it was worth attending.</w:t>
      </w:r>
    </w:p>
    <w:p w14:paraId="30C56649" w14:textId="757424CD" w:rsidR="00F57F38" w:rsidRDefault="00F57F38" w:rsidP="00D2232F">
      <w:pPr>
        <w:pStyle w:val="bodytextreverse"/>
        <w:numPr>
          <w:ilvl w:val="0"/>
          <w:numId w:val="33"/>
        </w:numPr>
        <w:rPr>
          <w:color w:val="auto"/>
        </w:rPr>
      </w:pPr>
      <w:r>
        <w:rPr>
          <w:color w:val="auto"/>
        </w:rPr>
        <w:t>The research will be used for benchmarking future Reconcilation Day and Week events.</w:t>
      </w:r>
    </w:p>
    <w:p w14:paraId="7FD04708" w14:textId="388A728B" w:rsidR="00F57F38" w:rsidRDefault="00F57F38" w:rsidP="00F57F38">
      <w:pPr>
        <w:pStyle w:val="Heading3"/>
      </w:pPr>
      <w:bookmarkStart w:id="9" w:name="_Toc524505008"/>
      <w:r>
        <w:t>Planning and Development</w:t>
      </w:r>
      <w:bookmarkEnd w:id="9"/>
    </w:p>
    <w:p w14:paraId="1962917D" w14:textId="5D773816" w:rsidR="00F57F38" w:rsidRDefault="00F57F38" w:rsidP="00F57F38">
      <w:pPr>
        <w:pStyle w:val="bodytextreverse"/>
        <w:numPr>
          <w:ilvl w:val="0"/>
          <w:numId w:val="34"/>
        </w:numPr>
        <w:rPr>
          <w:color w:val="auto"/>
        </w:rPr>
      </w:pPr>
      <w:r>
        <w:rPr>
          <w:color w:val="auto"/>
        </w:rPr>
        <w:t xml:space="preserve">The </w:t>
      </w:r>
      <w:hyperlink r:id="rId14" w:history="1">
        <w:r w:rsidR="004030F2">
          <w:rPr>
            <w:rStyle w:val="Hyperlink"/>
          </w:rPr>
          <w:t>Environment Planning and Sust</w:t>
        </w:r>
        <w:r w:rsidRPr="00BB6756">
          <w:rPr>
            <w:rStyle w:val="Hyperlink"/>
          </w:rPr>
          <w:t>ainable Development Directorate</w:t>
        </w:r>
      </w:hyperlink>
      <w:r>
        <w:rPr>
          <w:color w:val="auto"/>
        </w:rPr>
        <w:t xml:space="preserve"> (EPSDD) sought to gauge </w:t>
      </w:r>
      <w:r w:rsidR="007B617E">
        <w:rPr>
          <w:color w:val="auto"/>
        </w:rPr>
        <w:t xml:space="preserve">the community’s </w:t>
      </w:r>
      <w:r>
        <w:rPr>
          <w:color w:val="auto"/>
        </w:rPr>
        <w:t>involvement in planning and development processes over the past five years.</w:t>
      </w:r>
    </w:p>
    <w:p w14:paraId="464CE047" w14:textId="0F5089AB" w:rsidR="00AB4548" w:rsidRPr="00EA0446" w:rsidRDefault="00AB4548" w:rsidP="00AB4548">
      <w:pPr>
        <w:pStyle w:val="bodytextreverse"/>
        <w:numPr>
          <w:ilvl w:val="0"/>
          <w:numId w:val="34"/>
        </w:numPr>
        <w:rPr>
          <w:color w:val="auto"/>
        </w:rPr>
      </w:pPr>
      <w:r>
        <w:rPr>
          <w:color w:val="auto"/>
        </w:rPr>
        <w:t>Of those surveyed, 22% had made a submission on a planning issue, while 76% had not. 52% of those who had made a submission agreed that the process was easy to participate in and 51% agreed that the process was easy to understand.</w:t>
      </w:r>
    </w:p>
    <w:p w14:paraId="2290DBA7" w14:textId="792E6A6F" w:rsidR="00AB4548" w:rsidRDefault="003020CA" w:rsidP="00F57F38">
      <w:pPr>
        <w:pStyle w:val="bodytextreverse"/>
        <w:numPr>
          <w:ilvl w:val="0"/>
          <w:numId w:val="34"/>
        </w:numPr>
        <w:rPr>
          <w:color w:val="auto"/>
        </w:rPr>
      </w:pPr>
      <w:r>
        <w:rPr>
          <w:color w:val="auto"/>
        </w:rPr>
        <w:t>Factors which made peo</w:t>
      </w:r>
      <w:r w:rsidR="00AB4548">
        <w:rPr>
          <w:color w:val="auto"/>
        </w:rPr>
        <w:t xml:space="preserve">ple </w:t>
      </w:r>
      <w:r>
        <w:rPr>
          <w:color w:val="auto"/>
        </w:rPr>
        <w:t xml:space="preserve">less likely to submit comments on planning </w:t>
      </w:r>
      <w:r w:rsidR="007B617E">
        <w:rPr>
          <w:color w:val="auto"/>
        </w:rPr>
        <w:t xml:space="preserve">matters </w:t>
      </w:r>
      <w:r>
        <w:rPr>
          <w:color w:val="auto"/>
        </w:rPr>
        <w:t xml:space="preserve"> </w:t>
      </w:r>
      <w:r w:rsidR="007B617E">
        <w:rPr>
          <w:color w:val="auto"/>
        </w:rPr>
        <w:t xml:space="preserve">included </w:t>
      </w:r>
      <w:r>
        <w:rPr>
          <w:color w:val="auto"/>
        </w:rPr>
        <w:t xml:space="preserve">that </w:t>
      </w:r>
      <w:r w:rsidR="00726C04">
        <w:rPr>
          <w:color w:val="auto"/>
        </w:rPr>
        <w:t xml:space="preserve">they </w:t>
      </w:r>
      <w:r>
        <w:rPr>
          <w:color w:val="auto"/>
        </w:rPr>
        <w:t>thought that processes for submitting feedback were difficult or protracted (16%), they were not i</w:t>
      </w:r>
      <w:r w:rsidR="0050286A">
        <w:rPr>
          <w:color w:val="auto"/>
        </w:rPr>
        <w:t xml:space="preserve">nterested in having input (15%), </w:t>
      </w:r>
      <w:r w:rsidR="00726C04">
        <w:rPr>
          <w:color w:val="auto"/>
        </w:rPr>
        <w:t xml:space="preserve">they </w:t>
      </w:r>
      <w:r>
        <w:rPr>
          <w:color w:val="auto"/>
        </w:rPr>
        <w:t>thought their feedback would be ignored (15%)</w:t>
      </w:r>
      <w:r w:rsidR="0050286A">
        <w:rPr>
          <w:color w:val="auto"/>
        </w:rPr>
        <w:t>, they were not informed of developments (10%), they didn’t have time (7%) or there were no developments in their area (7%)</w:t>
      </w:r>
      <w:r>
        <w:rPr>
          <w:color w:val="auto"/>
        </w:rPr>
        <w:t>.</w:t>
      </w:r>
      <w:r w:rsidR="0050286A">
        <w:rPr>
          <w:color w:val="auto"/>
        </w:rPr>
        <w:t xml:space="preserve"> 21% could not identify any particular factors.</w:t>
      </w:r>
    </w:p>
    <w:p w14:paraId="5B7414D8" w14:textId="00E3E973" w:rsidR="00AB4548" w:rsidRPr="002F3E34" w:rsidRDefault="00AB4548" w:rsidP="002F3E34">
      <w:pPr>
        <w:pStyle w:val="bodytextreverse"/>
        <w:numPr>
          <w:ilvl w:val="0"/>
          <w:numId w:val="34"/>
        </w:numPr>
        <w:rPr>
          <w:color w:val="auto"/>
        </w:rPr>
      </w:pPr>
      <w:r w:rsidRPr="002F3E34">
        <w:rPr>
          <w:color w:val="auto"/>
        </w:rPr>
        <w:t xml:space="preserve">Relevant results will be considered as part of the review of the </w:t>
      </w:r>
      <w:hyperlink r:id="rId15" w:history="1">
        <w:r w:rsidRPr="002F3E34">
          <w:rPr>
            <w:rStyle w:val="Hyperlink"/>
          </w:rPr>
          <w:t>Territory Plan</w:t>
        </w:r>
      </w:hyperlink>
      <w:r w:rsidRPr="002F3E34">
        <w:rPr>
          <w:color w:val="auto"/>
        </w:rPr>
        <w:t xml:space="preserve">, the development of future community engagements, and ongoing review of statutory planning processes. </w:t>
      </w:r>
    </w:p>
    <w:p w14:paraId="60991D2C" w14:textId="24E50DBE" w:rsidR="003020CA" w:rsidRDefault="003020CA" w:rsidP="003020CA">
      <w:pPr>
        <w:pStyle w:val="Heading3"/>
      </w:pPr>
      <w:bookmarkStart w:id="10" w:name="_Toc524505009"/>
      <w:r>
        <w:t>RATES</w:t>
      </w:r>
      <w:bookmarkEnd w:id="10"/>
    </w:p>
    <w:p w14:paraId="567A86FC" w14:textId="04B4AF6D" w:rsidR="003020CA" w:rsidRDefault="003438D8" w:rsidP="003020CA">
      <w:pPr>
        <w:pStyle w:val="bodytextreverse"/>
        <w:numPr>
          <w:ilvl w:val="0"/>
          <w:numId w:val="35"/>
        </w:numPr>
        <w:rPr>
          <w:color w:val="auto"/>
        </w:rPr>
      </w:pPr>
      <w:hyperlink r:id="rId16" w:history="1">
        <w:r w:rsidR="003020CA" w:rsidRPr="00BB6756">
          <w:rPr>
            <w:rStyle w:val="Hyperlink"/>
          </w:rPr>
          <w:t>CMTEDD</w:t>
        </w:r>
      </w:hyperlink>
      <w:r w:rsidR="003020CA">
        <w:rPr>
          <w:color w:val="auto"/>
        </w:rPr>
        <w:t xml:space="preserve"> </w:t>
      </w:r>
      <w:r w:rsidR="007B617E">
        <w:rPr>
          <w:color w:val="auto"/>
        </w:rPr>
        <w:t xml:space="preserve">sought </w:t>
      </w:r>
      <w:r w:rsidR="00695117">
        <w:rPr>
          <w:color w:val="auto"/>
        </w:rPr>
        <w:t xml:space="preserve">to </w:t>
      </w:r>
      <w:r w:rsidR="003020CA">
        <w:rPr>
          <w:color w:val="auto"/>
        </w:rPr>
        <w:t>understand</w:t>
      </w:r>
      <w:r w:rsidR="00695117">
        <w:rPr>
          <w:color w:val="auto"/>
        </w:rPr>
        <w:t xml:space="preserve"> the</w:t>
      </w:r>
      <w:r w:rsidR="003020CA">
        <w:rPr>
          <w:color w:val="auto"/>
        </w:rPr>
        <w:t xml:space="preserve"> </w:t>
      </w:r>
      <w:r w:rsidR="007B617E">
        <w:rPr>
          <w:color w:val="auto"/>
        </w:rPr>
        <w:t xml:space="preserve">community’s </w:t>
      </w:r>
      <w:r w:rsidR="003020CA">
        <w:rPr>
          <w:color w:val="auto"/>
        </w:rPr>
        <w:t>perceptions of how</w:t>
      </w:r>
      <w:r w:rsidR="00695117">
        <w:rPr>
          <w:color w:val="auto"/>
        </w:rPr>
        <w:t xml:space="preserve"> they think rate</w:t>
      </w:r>
      <w:r w:rsidR="00150B8D">
        <w:rPr>
          <w:color w:val="auto"/>
        </w:rPr>
        <w:t>s</w:t>
      </w:r>
      <w:r w:rsidR="00695117">
        <w:rPr>
          <w:color w:val="auto"/>
        </w:rPr>
        <w:t xml:space="preserve"> </w:t>
      </w:r>
      <w:hyperlink r:id="rId17" w:history="1">
        <w:r w:rsidR="00695117" w:rsidRPr="00CE16E0">
          <w:rPr>
            <w:rStyle w:val="Hyperlink"/>
          </w:rPr>
          <w:t>revenue</w:t>
        </w:r>
      </w:hyperlink>
      <w:r w:rsidR="00695117">
        <w:rPr>
          <w:color w:val="auto"/>
        </w:rPr>
        <w:t xml:space="preserve"> is spent</w:t>
      </w:r>
      <w:r w:rsidR="003020CA">
        <w:rPr>
          <w:color w:val="auto"/>
        </w:rPr>
        <w:t xml:space="preserve"> and how </w:t>
      </w:r>
      <w:r w:rsidR="00695117">
        <w:rPr>
          <w:color w:val="auto"/>
        </w:rPr>
        <w:t>they</w:t>
      </w:r>
      <w:r w:rsidR="003020CA">
        <w:rPr>
          <w:color w:val="auto"/>
        </w:rPr>
        <w:t xml:space="preserve"> </w:t>
      </w:r>
      <w:r w:rsidR="00695117">
        <w:rPr>
          <w:color w:val="auto"/>
        </w:rPr>
        <w:t>think it should be spent.</w:t>
      </w:r>
    </w:p>
    <w:p w14:paraId="5B364355" w14:textId="7C88E328" w:rsidR="00695117" w:rsidRDefault="003020CA" w:rsidP="003020CA">
      <w:pPr>
        <w:pStyle w:val="bodytextreverse"/>
        <w:numPr>
          <w:ilvl w:val="0"/>
          <w:numId w:val="35"/>
        </w:numPr>
        <w:rPr>
          <w:color w:val="auto"/>
        </w:rPr>
      </w:pPr>
      <w:r>
        <w:rPr>
          <w:color w:val="auto"/>
        </w:rPr>
        <w:t>Results indicate</w:t>
      </w:r>
      <w:r w:rsidR="00695117">
        <w:rPr>
          <w:color w:val="auto"/>
        </w:rPr>
        <w:t>d</w:t>
      </w:r>
      <w:r>
        <w:rPr>
          <w:color w:val="auto"/>
        </w:rPr>
        <w:t xml:space="preserve"> that</w:t>
      </w:r>
      <w:r w:rsidR="00942BD1">
        <w:rPr>
          <w:color w:val="auto"/>
        </w:rPr>
        <w:t xml:space="preserve"> respondents thought the </w:t>
      </w:r>
      <w:r w:rsidR="007B617E">
        <w:rPr>
          <w:color w:val="auto"/>
        </w:rPr>
        <w:t>ACT G</w:t>
      </w:r>
      <w:r w:rsidR="00942BD1">
        <w:rPr>
          <w:color w:val="auto"/>
        </w:rPr>
        <w:t xml:space="preserve">overnment </w:t>
      </w:r>
      <w:r w:rsidR="00150B8D">
        <w:rPr>
          <w:color w:val="auto"/>
        </w:rPr>
        <w:t>is</w:t>
      </w:r>
      <w:r w:rsidR="00942BD1">
        <w:rPr>
          <w:color w:val="auto"/>
        </w:rPr>
        <w:t xml:space="preserve"> spending</w:t>
      </w:r>
      <w:r w:rsidR="00150B8D">
        <w:rPr>
          <w:color w:val="auto"/>
        </w:rPr>
        <w:t xml:space="preserve"> rates revenue on </w:t>
      </w:r>
      <w:r w:rsidR="00726C04">
        <w:rPr>
          <w:color w:val="auto"/>
        </w:rPr>
        <w:t>h</w:t>
      </w:r>
      <w:r>
        <w:rPr>
          <w:color w:val="auto"/>
        </w:rPr>
        <w:t xml:space="preserve">ealth </w:t>
      </w:r>
      <w:r w:rsidR="00726C04">
        <w:rPr>
          <w:color w:val="auto"/>
        </w:rPr>
        <w:t>s</w:t>
      </w:r>
      <w:r>
        <w:rPr>
          <w:color w:val="auto"/>
        </w:rPr>
        <w:t xml:space="preserve">ervices, </w:t>
      </w:r>
      <w:r w:rsidR="00726C04">
        <w:rPr>
          <w:color w:val="auto"/>
        </w:rPr>
        <w:t>e</w:t>
      </w:r>
      <w:r>
        <w:rPr>
          <w:color w:val="auto"/>
        </w:rPr>
        <w:t xml:space="preserve">ducation and </w:t>
      </w:r>
      <w:r w:rsidR="00726C04">
        <w:rPr>
          <w:color w:val="auto"/>
        </w:rPr>
        <w:t>c</w:t>
      </w:r>
      <w:r>
        <w:rPr>
          <w:color w:val="auto"/>
        </w:rPr>
        <w:t xml:space="preserve">ity </w:t>
      </w:r>
      <w:r w:rsidR="00726C04">
        <w:rPr>
          <w:color w:val="auto"/>
        </w:rPr>
        <w:t>s</w:t>
      </w:r>
      <w:r>
        <w:rPr>
          <w:color w:val="auto"/>
        </w:rPr>
        <w:t>ervices</w:t>
      </w:r>
      <w:r w:rsidR="007B617E">
        <w:rPr>
          <w:color w:val="auto"/>
        </w:rPr>
        <w:t xml:space="preserve">, which correlates to the community’s </w:t>
      </w:r>
      <w:hyperlink r:id="rId18" w:history="1">
        <w:r w:rsidR="00150B8D" w:rsidRPr="00DF73D7">
          <w:rPr>
            <w:rStyle w:val="Hyperlink"/>
          </w:rPr>
          <w:t xml:space="preserve">expectations of what government </w:t>
        </w:r>
        <w:r w:rsidR="00150B8D" w:rsidRPr="002F3E34">
          <w:rPr>
            <w:rStyle w:val="Hyperlink"/>
          </w:rPr>
          <w:t>should</w:t>
        </w:r>
        <w:r w:rsidR="00150B8D" w:rsidRPr="00DF73D7">
          <w:rPr>
            <w:rStyle w:val="Hyperlink"/>
          </w:rPr>
          <w:t xml:space="preserve"> be spending rates revenue on</w:t>
        </w:r>
        <w:r w:rsidR="00695117" w:rsidRPr="00DF73D7">
          <w:rPr>
            <w:rStyle w:val="Hyperlink"/>
          </w:rPr>
          <w:t>.</w:t>
        </w:r>
      </w:hyperlink>
    </w:p>
    <w:p w14:paraId="3757F549" w14:textId="161A1DBB" w:rsidR="006C1C27" w:rsidRDefault="00695117" w:rsidP="00695117">
      <w:pPr>
        <w:pStyle w:val="bodytextreverse"/>
        <w:numPr>
          <w:ilvl w:val="0"/>
          <w:numId w:val="35"/>
        </w:numPr>
        <w:rPr>
          <w:color w:val="auto"/>
        </w:rPr>
      </w:pPr>
      <w:r w:rsidRPr="00695117">
        <w:rPr>
          <w:color w:val="auto"/>
        </w:rPr>
        <w:t xml:space="preserve">The data will be </w:t>
      </w:r>
      <w:r>
        <w:rPr>
          <w:color w:val="auto"/>
        </w:rPr>
        <w:t xml:space="preserve">used to </w:t>
      </w:r>
      <w:r w:rsidR="007B617E">
        <w:rPr>
          <w:color w:val="auto"/>
        </w:rPr>
        <w:t xml:space="preserve">inform </w:t>
      </w:r>
      <w:r w:rsidRPr="00695117">
        <w:rPr>
          <w:color w:val="auto"/>
        </w:rPr>
        <w:t xml:space="preserve"> </w:t>
      </w:r>
      <w:r w:rsidR="00BB6756">
        <w:rPr>
          <w:color w:val="auto"/>
        </w:rPr>
        <w:t>the community about the rates system in the ACT.</w:t>
      </w:r>
    </w:p>
    <w:p w14:paraId="46E8A91D" w14:textId="470F1DD7" w:rsidR="00695117" w:rsidRDefault="00695117" w:rsidP="00695117">
      <w:pPr>
        <w:pStyle w:val="Heading3"/>
      </w:pPr>
      <w:bookmarkStart w:id="11" w:name="_Toc524505010"/>
      <w:r>
        <w:t>Drones</w:t>
      </w:r>
      <w:bookmarkEnd w:id="11"/>
    </w:p>
    <w:p w14:paraId="498D259C" w14:textId="02F34A35" w:rsidR="00695117" w:rsidRDefault="003438D8" w:rsidP="00695117">
      <w:pPr>
        <w:pStyle w:val="bodytextreverse"/>
        <w:numPr>
          <w:ilvl w:val="0"/>
          <w:numId w:val="36"/>
        </w:numPr>
        <w:rPr>
          <w:color w:val="auto"/>
        </w:rPr>
      </w:pPr>
      <w:hyperlink r:id="rId19" w:history="1">
        <w:r w:rsidR="00695117" w:rsidRPr="00BB6756">
          <w:rPr>
            <w:rStyle w:val="Hyperlink"/>
          </w:rPr>
          <w:t>CMTEDD</w:t>
        </w:r>
      </w:hyperlink>
      <w:r w:rsidR="007D2EFA">
        <w:rPr>
          <w:color w:val="auto"/>
        </w:rPr>
        <w:t xml:space="preserve"> test</w:t>
      </w:r>
      <w:r w:rsidR="007B617E">
        <w:rPr>
          <w:color w:val="auto"/>
        </w:rPr>
        <w:t>ed</w:t>
      </w:r>
      <w:r w:rsidR="007D2EFA">
        <w:rPr>
          <w:color w:val="auto"/>
        </w:rPr>
        <w:t xml:space="preserve"> community attitudes and awareness on the commercial use of drones in the ACT</w:t>
      </w:r>
      <w:r w:rsidR="007B617E">
        <w:rPr>
          <w:color w:val="auto"/>
        </w:rPr>
        <w:t xml:space="preserve"> to inform the regulatory environment</w:t>
      </w:r>
      <w:r w:rsidR="007D2EFA">
        <w:rPr>
          <w:color w:val="auto"/>
        </w:rPr>
        <w:t>.</w:t>
      </w:r>
    </w:p>
    <w:p w14:paraId="028F75C5" w14:textId="77777777" w:rsidR="00A34069" w:rsidRDefault="007D2EFA" w:rsidP="00695117">
      <w:pPr>
        <w:pStyle w:val="bodytextreverse"/>
        <w:numPr>
          <w:ilvl w:val="0"/>
          <w:numId w:val="36"/>
        </w:numPr>
        <w:rPr>
          <w:color w:val="auto"/>
        </w:rPr>
      </w:pPr>
      <w:r>
        <w:rPr>
          <w:color w:val="auto"/>
        </w:rPr>
        <w:lastRenderedPageBreak/>
        <w:t>94% of respondents supported the use of drones in bushfire or emergency response activities, while real estate surveying (40%), private individual use (28%),</w:t>
      </w:r>
      <w:r w:rsidR="00A34069">
        <w:rPr>
          <w:color w:val="auto"/>
        </w:rPr>
        <w:t xml:space="preserve"> delivery of parcels to businesses (23%) and delivery of products to residences (20%) received less support.</w:t>
      </w:r>
    </w:p>
    <w:p w14:paraId="57E45A61" w14:textId="77777777" w:rsidR="00952B8A" w:rsidRDefault="00952B8A" w:rsidP="00952B8A">
      <w:pPr>
        <w:pStyle w:val="bodytextreverse"/>
        <w:numPr>
          <w:ilvl w:val="0"/>
          <w:numId w:val="36"/>
        </w:numPr>
        <w:rPr>
          <w:color w:val="auto"/>
          <w:szCs w:val="22"/>
        </w:rPr>
      </w:pPr>
      <w:r>
        <w:rPr>
          <w:color w:val="auto"/>
        </w:rPr>
        <w:t>Privacy, flight paths, safety, licensing and noise were the key concerns for drones which respondents thought required further regulation.</w:t>
      </w:r>
    </w:p>
    <w:p w14:paraId="3C28C7B4" w14:textId="682C9EE5" w:rsidR="00A34069" w:rsidRDefault="001C00FD" w:rsidP="00A34069">
      <w:pPr>
        <w:pStyle w:val="Heading3"/>
      </w:pPr>
      <w:bookmarkStart w:id="12" w:name="_Toc524505011"/>
      <w:r>
        <w:t>Home birth trial</w:t>
      </w:r>
      <w:bookmarkEnd w:id="12"/>
    </w:p>
    <w:p w14:paraId="4AA7A01E" w14:textId="24CD3AF3" w:rsidR="00A34069" w:rsidRDefault="003438D8" w:rsidP="001C00FD">
      <w:pPr>
        <w:pStyle w:val="bodytextreverse"/>
        <w:numPr>
          <w:ilvl w:val="0"/>
          <w:numId w:val="37"/>
        </w:numPr>
        <w:rPr>
          <w:color w:val="auto"/>
        </w:rPr>
      </w:pPr>
      <w:hyperlink r:id="rId20" w:history="1">
        <w:r w:rsidR="001C00FD" w:rsidRPr="00BB6756">
          <w:rPr>
            <w:rStyle w:val="Hyperlink"/>
          </w:rPr>
          <w:t>Health</w:t>
        </w:r>
      </w:hyperlink>
      <w:r w:rsidR="001C00FD">
        <w:rPr>
          <w:color w:val="auto"/>
        </w:rPr>
        <w:t xml:space="preserve"> </w:t>
      </w:r>
      <w:r w:rsidR="007B617E">
        <w:rPr>
          <w:color w:val="auto"/>
        </w:rPr>
        <w:t>t</w:t>
      </w:r>
      <w:r w:rsidR="001C00FD">
        <w:rPr>
          <w:color w:val="auto"/>
        </w:rPr>
        <w:t>est</w:t>
      </w:r>
      <w:r w:rsidR="007B617E">
        <w:rPr>
          <w:color w:val="auto"/>
        </w:rPr>
        <w:t>ed</w:t>
      </w:r>
      <w:r w:rsidR="001C00FD">
        <w:rPr>
          <w:color w:val="auto"/>
        </w:rPr>
        <w:t xml:space="preserve"> community a</w:t>
      </w:r>
      <w:r w:rsidR="00726C04">
        <w:rPr>
          <w:color w:val="auto"/>
        </w:rPr>
        <w:t>w</w:t>
      </w:r>
      <w:r w:rsidR="001C00FD">
        <w:rPr>
          <w:color w:val="auto"/>
        </w:rPr>
        <w:t xml:space="preserve">areness of the </w:t>
      </w:r>
      <w:hyperlink r:id="rId21" w:history="1">
        <w:r w:rsidR="001C00FD" w:rsidRPr="00BB6756">
          <w:rPr>
            <w:rStyle w:val="Hyperlink"/>
          </w:rPr>
          <w:t>ACT Home Birth Trial</w:t>
        </w:r>
      </w:hyperlink>
      <w:r w:rsidR="001C00FD">
        <w:rPr>
          <w:color w:val="auto"/>
        </w:rPr>
        <w:t xml:space="preserve"> which has been </w:t>
      </w:r>
      <w:r w:rsidR="007B617E">
        <w:rPr>
          <w:color w:val="auto"/>
        </w:rPr>
        <w:t>in place</w:t>
      </w:r>
      <w:r w:rsidR="001C00FD">
        <w:rPr>
          <w:color w:val="auto"/>
        </w:rPr>
        <w:t xml:space="preserve"> since 2016.</w:t>
      </w:r>
    </w:p>
    <w:p w14:paraId="607B681D" w14:textId="705B3BBD" w:rsidR="001C00FD" w:rsidRDefault="001C00FD" w:rsidP="001C00FD">
      <w:pPr>
        <w:pStyle w:val="bodytextreverse"/>
        <w:numPr>
          <w:ilvl w:val="0"/>
          <w:numId w:val="37"/>
        </w:numPr>
        <w:rPr>
          <w:color w:val="auto"/>
        </w:rPr>
      </w:pPr>
      <w:r>
        <w:rPr>
          <w:color w:val="auto"/>
        </w:rPr>
        <w:t xml:space="preserve">26% of respondents </w:t>
      </w:r>
      <w:r w:rsidR="007B617E">
        <w:rPr>
          <w:color w:val="auto"/>
        </w:rPr>
        <w:t xml:space="preserve">reported they </w:t>
      </w:r>
      <w:r>
        <w:rPr>
          <w:color w:val="auto"/>
        </w:rPr>
        <w:t>were fully aware of the trial, while a further 6% thought they had heard about it.</w:t>
      </w:r>
    </w:p>
    <w:p w14:paraId="49340505" w14:textId="36CCEA45" w:rsidR="001C00FD" w:rsidRDefault="001C00FD" w:rsidP="001C00FD">
      <w:pPr>
        <w:pStyle w:val="bodytextreverse"/>
        <w:numPr>
          <w:ilvl w:val="0"/>
          <w:numId w:val="37"/>
        </w:numPr>
        <w:rPr>
          <w:color w:val="auto"/>
        </w:rPr>
      </w:pPr>
      <w:r>
        <w:rPr>
          <w:color w:val="auto"/>
        </w:rPr>
        <w:t>Follow up questions sought to gauge potential parent’s appetite for taking part in the trial, finding that 40% of those considering having children in the next three years would definitely or probably consider participating.</w:t>
      </w:r>
    </w:p>
    <w:p w14:paraId="0F5B25FC" w14:textId="065952CA" w:rsidR="001C00FD" w:rsidRPr="008C4BFC" w:rsidRDefault="00BB6756" w:rsidP="001C00FD">
      <w:pPr>
        <w:pStyle w:val="bodytextreverse"/>
        <w:numPr>
          <w:ilvl w:val="0"/>
          <w:numId w:val="37"/>
        </w:numPr>
        <w:rPr>
          <w:color w:val="auto"/>
        </w:rPr>
      </w:pPr>
      <w:r>
        <w:rPr>
          <w:color w:val="auto"/>
        </w:rPr>
        <w:t>The results will be used in the evaluation o</w:t>
      </w:r>
      <w:r w:rsidR="00726C04">
        <w:rPr>
          <w:color w:val="auto"/>
        </w:rPr>
        <w:t>f</w:t>
      </w:r>
      <w:r>
        <w:rPr>
          <w:color w:val="auto"/>
        </w:rPr>
        <w:t xml:space="preserve"> the </w:t>
      </w:r>
      <w:hyperlink r:id="rId22" w:history="1">
        <w:r w:rsidRPr="00BB6756">
          <w:rPr>
            <w:rStyle w:val="Hyperlink"/>
          </w:rPr>
          <w:t>ACT Home Birth Trial</w:t>
        </w:r>
      </w:hyperlink>
      <w:r>
        <w:rPr>
          <w:color w:val="auto"/>
        </w:rPr>
        <w:t>.</w:t>
      </w:r>
    </w:p>
    <w:sectPr w:rsidR="001C00FD" w:rsidRPr="008C4BFC" w:rsidSect="006F28FE">
      <w:headerReference w:type="default" r:id="rId23"/>
      <w:footerReference w:type="default" r:id="rId24"/>
      <w:type w:val="continuous"/>
      <w:pgSz w:w="11906" w:h="16838" w:code="9"/>
      <w:pgMar w:top="2268" w:right="1418" w:bottom="1701"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8849" w14:textId="77777777" w:rsidR="00EA7A8F" w:rsidRDefault="00EA7A8F" w:rsidP="00665B9F">
      <w:pPr>
        <w:spacing w:after="0" w:line="240" w:lineRule="auto"/>
      </w:pPr>
      <w:r>
        <w:separator/>
      </w:r>
    </w:p>
  </w:endnote>
  <w:endnote w:type="continuationSeparator" w:id="0">
    <w:p w14:paraId="2AE55427" w14:textId="77777777" w:rsidR="00EA7A8F" w:rsidRDefault="00EA7A8F"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tserrat">
    <w:altName w:val="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8EB2" w14:textId="7965EF5D" w:rsidR="00577AA3" w:rsidRPr="000A6B63" w:rsidRDefault="00E23938" w:rsidP="009E4EC4">
    <w:pPr>
      <w:pStyle w:val="Intro"/>
      <w:tabs>
        <w:tab w:val="right" w:pos="8505"/>
        <w:tab w:val="right" w:pos="8789"/>
      </w:tabs>
    </w:pPr>
    <w:bookmarkStart w:id="13" w:name="_GoBack"/>
    <w:bookmarkEnd w:id="13"/>
    <w:r>
      <w:rPr>
        <w:noProof/>
        <w:sz w:val="18"/>
        <w:szCs w:val="18"/>
      </w:rPr>
      <mc:AlternateContent>
        <mc:Choice Requires="wps">
          <w:drawing>
            <wp:anchor distT="4294967295" distB="4294967295" distL="114300" distR="114300" simplePos="0" relativeHeight="251656704" behindDoc="0" locked="0" layoutInCell="1" allowOverlap="1" wp14:anchorId="2B6D9C69" wp14:editId="239AB7B5">
              <wp:simplePos x="0" y="0"/>
              <wp:positionH relativeFrom="column">
                <wp:posOffset>-900430</wp:posOffset>
              </wp:positionH>
              <wp:positionV relativeFrom="paragraph">
                <wp:posOffset>-179706</wp:posOffset>
              </wp:positionV>
              <wp:extent cx="7560945" cy="0"/>
              <wp:effectExtent l="0" t="0" r="20955" b="19050"/>
              <wp:wrapNone/>
              <wp:docPr id="3" name="AutoShape 6" title="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3D766" id="_x0000_t32" coordsize="21600,21600" o:spt="32" o:oned="t" path="m,l21600,21600e" filled="f">
              <v:path arrowok="t" fillok="f" o:connecttype="none"/>
              <o:lock v:ext="edit" shapetype="t"/>
            </v:shapetype>
            <v:shape id="AutoShape 6" o:spid="_x0000_s1026" type="#_x0000_t32" alt="Title: decorative" style="position:absolute;margin-left:-70.9pt;margin-top:-14.15pt;width:595.3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"/>
          </w:pict>
        </mc:Fallback>
      </mc:AlternateContent>
    </w:r>
    <w:r w:rsidR="00F00E93">
      <w:rPr>
        <w:noProof/>
        <w:sz w:val="18"/>
        <w:szCs w:val="18"/>
      </w:rPr>
      <w:t>COMMUNITY VIEWS RESEARCH</w:t>
    </w:r>
    <w:r w:rsidR="00E3568A">
      <w:rPr>
        <w:sz w:val="18"/>
        <w:szCs w:val="18"/>
      </w:rPr>
      <w:t xml:space="preserve"> – </w:t>
    </w:r>
    <w:r w:rsidR="008C4BFC">
      <w:rPr>
        <w:sz w:val="18"/>
        <w:szCs w:val="18"/>
      </w:rPr>
      <w:t>C</w:t>
    </w:r>
    <w:r w:rsidR="00695117">
      <w:rPr>
        <w:sz w:val="18"/>
        <w:szCs w:val="18"/>
      </w:rPr>
      <w:t>ycle 2 (Part C</w:t>
    </w:r>
    <w:r w:rsidR="008C4BFC">
      <w:rPr>
        <w:sz w:val="18"/>
        <w:szCs w:val="18"/>
      </w:rPr>
      <w:t xml:space="preserve">) </w:t>
    </w:r>
    <w:r w:rsidR="00362643">
      <w:rPr>
        <w:sz w:val="18"/>
        <w:szCs w:val="18"/>
      </w:rPr>
      <w:t>2018</w:t>
    </w:r>
    <w:r w:rsidR="00577AA3">
      <w:tab/>
    </w:r>
    <w:r w:rsidR="003D49C3" w:rsidRPr="00B02277">
      <w:rPr>
        <w:sz w:val="20"/>
        <w:szCs w:val="20"/>
      </w:rPr>
      <w:fldChar w:fldCharType="begin"/>
    </w:r>
    <w:r w:rsidR="00577AA3" w:rsidRPr="00B02277">
      <w:rPr>
        <w:sz w:val="20"/>
        <w:szCs w:val="20"/>
      </w:rPr>
      <w:instrText xml:space="preserve"> PAGE   \* MERGEFORMAT </w:instrText>
    </w:r>
    <w:r w:rsidR="003D49C3" w:rsidRPr="00B02277">
      <w:rPr>
        <w:sz w:val="20"/>
        <w:szCs w:val="20"/>
      </w:rPr>
      <w:fldChar w:fldCharType="separate"/>
    </w:r>
    <w:r w:rsidR="003438D8">
      <w:rPr>
        <w:noProof/>
        <w:sz w:val="20"/>
        <w:szCs w:val="20"/>
      </w:rPr>
      <w:t>4</w:t>
    </w:r>
    <w:r w:rsidR="003D49C3"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A66F0" w14:textId="77777777" w:rsidR="00EA7A8F" w:rsidRDefault="00EA7A8F" w:rsidP="00665B9F">
      <w:pPr>
        <w:spacing w:after="0" w:line="240" w:lineRule="auto"/>
      </w:pPr>
      <w:r>
        <w:separator/>
      </w:r>
    </w:p>
  </w:footnote>
  <w:footnote w:type="continuationSeparator" w:id="0">
    <w:p w14:paraId="78F5B9C9" w14:textId="77777777" w:rsidR="00EA7A8F" w:rsidRDefault="00EA7A8F"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1859" w14:textId="77777777" w:rsidR="006F28FE" w:rsidRPr="006F28FE" w:rsidRDefault="00F00E93" w:rsidP="006F28FE">
    <w:pPr>
      <w:pStyle w:val="Heading1reverse"/>
      <w:jc w:val="right"/>
      <w:rPr>
        <w:rFonts w:ascii="Montserrat" w:hAnsi="Montserrat"/>
        <w:w w:val="92"/>
        <w:sz w:val="52"/>
        <w:szCs w:val="52"/>
      </w:rPr>
    </w:pPr>
    <w:r>
      <w:rPr>
        <w:rFonts w:ascii="Montserrat" w:hAnsi="Montserrat"/>
        <w:w w:val="92"/>
        <w:sz w:val="52"/>
        <w:szCs w:val="52"/>
      </w:rPr>
      <w:t>RESEARCH</w:t>
    </w:r>
  </w:p>
  <w:p w14:paraId="5950FD3A" w14:textId="77777777" w:rsidR="00577AA3" w:rsidRPr="006F28FE" w:rsidRDefault="00577AA3" w:rsidP="006F28FE">
    <w:pPr>
      <w:pStyle w:val="BasicParagraph"/>
      <w:ind w:left="1134" w:right="1134"/>
      <w:jc w:val="right"/>
      <w:rPr>
        <w:rFonts w:ascii="Montserrat Light" w:hAnsi="Montserrat Light"/>
        <w:b/>
        <w:caps/>
        <w:color w:val="FFFFFF" w:themeColor="background1"/>
      </w:rPr>
    </w:pPr>
    <w:r w:rsidRPr="006F28FE">
      <w:rPr>
        <w:b/>
        <w:caps/>
        <w:noProof/>
        <w:color w:val="FFFFFF" w:themeColor="background1"/>
        <w:lang w:val="en-AU" w:eastAsia="en-AU"/>
      </w:rPr>
      <w:drawing>
        <wp:anchor distT="0" distB="0" distL="114300" distR="114300" simplePos="0" relativeHeight="251657728" behindDoc="1" locked="0" layoutInCell="1" allowOverlap="1" wp14:anchorId="69EAA672" wp14:editId="46DF3941">
          <wp:simplePos x="0" y="0"/>
          <wp:positionH relativeFrom="page">
            <wp:posOffset>-11854</wp:posOffset>
          </wp:positionH>
          <wp:positionV relativeFrom="page">
            <wp:posOffset>-1</wp:posOffset>
          </wp:positionV>
          <wp:extent cx="7555603" cy="1187355"/>
          <wp:effectExtent l="0" t="0" r="0" b="0"/>
          <wp:wrapNone/>
          <wp:docPr id="1" name="Picture 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682" cy="11988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5C70"/>
    <w:multiLevelType w:val="hybridMultilevel"/>
    <w:tmpl w:val="8458A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04709"/>
    <w:multiLevelType w:val="hybridMultilevel"/>
    <w:tmpl w:val="E7541878"/>
    <w:lvl w:ilvl="0" w:tplc="27F8ABA4">
      <w:start w:val="1"/>
      <w:numFmt w:val="bullet"/>
      <w:lvlText w:val="•"/>
      <w:lvlJc w:val="left"/>
      <w:pPr>
        <w:tabs>
          <w:tab w:val="num" w:pos="720"/>
        </w:tabs>
        <w:ind w:left="720" w:hanging="360"/>
      </w:pPr>
      <w:rPr>
        <w:rFonts w:ascii="Arial" w:hAnsi="Arial" w:hint="default"/>
      </w:rPr>
    </w:lvl>
    <w:lvl w:ilvl="1" w:tplc="59C68E1C" w:tentative="1">
      <w:start w:val="1"/>
      <w:numFmt w:val="bullet"/>
      <w:lvlText w:val="•"/>
      <w:lvlJc w:val="left"/>
      <w:pPr>
        <w:tabs>
          <w:tab w:val="num" w:pos="1440"/>
        </w:tabs>
        <w:ind w:left="1440" w:hanging="360"/>
      </w:pPr>
      <w:rPr>
        <w:rFonts w:ascii="Arial" w:hAnsi="Arial" w:hint="default"/>
      </w:rPr>
    </w:lvl>
    <w:lvl w:ilvl="2" w:tplc="6958E22C" w:tentative="1">
      <w:start w:val="1"/>
      <w:numFmt w:val="bullet"/>
      <w:lvlText w:val="•"/>
      <w:lvlJc w:val="left"/>
      <w:pPr>
        <w:tabs>
          <w:tab w:val="num" w:pos="2160"/>
        </w:tabs>
        <w:ind w:left="2160" w:hanging="360"/>
      </w:pPr>
      <w:rPr>
        <w:rFonts w:ascii="Arial" w:hAnsi="Arial" w:hint="default"/>
      </w:rPr>
    </w:lvl>
    <w:lvl w:ilvl="3" w:tplc="2C2E43A2" w:tentative="1">
      <w:start w:val="1"/>
      <w:numFmt w:val="bullet"/>
      <w:lvlText w:val="•"/>
      <w:lvlJc w:val="left"/>
      <w:pPr>
        <w:tabs>
          <w:tab w:val="num" w:pos="2880"/>
        </w:tabs>
        <w:ind w:left="2880" w:hanging="360"/>
      </w:pPr>
      <w:rPr>
        <w:rFonts w:ascii="Arial" w:hAnsi="Arial" w:hint="default"/>
      </w:rPr>
    </w:lvl>
    <w:lvl w:ilvl="4" w:tplc="006CA4CE" w:tentative="1">
      <w:start w:val="1"/>
      <w:numFmt w:val="bullet"/>
      <w:lvlText w:val="•"/>
      <w:lvlJc w:val="left"/>
      <w:pPr>
        <w:tabs>
          <w:tab w:val="num" w:pos="3600"/>
        </w:tabs>
        <w:ind w:left="3600" w:hanging="360"/>
      </w:pPr>
      <w:rPr>
        <w:rFonts w:ascii="Arial" w:hAnsi="Arial" w:hint="default"/>
      </w:rPr>
    </w:lvl>
    <w:lvl w:ilvl="5" w:tplc="DE3AFAB8" w:tentative="1">
      <w:start w:val="1"/>
      <w:numFmt w:val="bullet"/>
      <w:lvlText w:val="•"/>
      <w:lvlJc w:val="left"/>
      <w:pPr>
        <w:tabs>
          <w:tab w:val="num" w:pos="4320"/>
        </w:tabs>
        <w:ind w:left="4320" w:hanging="360"/>
      </w:pPr>
      <w:rPr>
        <w:rFonts w:ascii="Arial" w:hAnsi="Arial" w:hint="default"/>
      </w:rPr>
    </w:lvl>
    <w:lvl w:ilvl="6" w:tplc="263C1AB6" w:tentative="1">
      <w:start w:val="1"/>
      <w:numFmt w:val="bullet"/>
      <w:lvlText w:val="•"/>
      <w:lvlJc w:val="left"/>
      <w:pPr>
        <w:tabs>
          <w:tab w:val="num" w:pos="5040"/>
        </w:tabs>
        <w:ind w:left="5040" w:hanging="360"/>
      </w:pPr>
      <w:rPr>
        <w:rFonts w:ascii="Arial" w:hAnsi="Arial" w:hint="default"/>
      </w:rPr>
    </w:lvl>
    <w:lvl w:ilvl="7" w:tplc="17382990" w:tentative="1">
      <w:start w:val="1"/>
      <w:numFmt w:val="bullet"/>
      <w:lvlText w:val="•"/>
      <w:lvlJc w:val="left"/>
      <w:pPr>
        <w:tabs>
          <w:tab w:val="num" w:pos="5760"/>
        </w:tabs>
        <w:ind w:left="5760" w:hanging="360"/>
      </w:pPr>
      <w:rPr>
        <w:rFonts w:ascii="Arial" w:hAnsi="Arial" w:hint="default"/>
      </w:rPr>
    </w:lvl>
    <w:lvl w:ilvl="8" w:tplc="EC2ABA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82082"/>
    <w:multiLevelType w:val="hybridMultilevel"/>
    <w:tmpl w:val="8160C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C66C6"/>
    <w:multiLevelType w:val="hybridMultilevel"/>
    <w:tmpl w:val="10145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92E06"/>
    <w:multiLevelType w:val="hybridMultilevel"/>
    <w:tmpl w:val="AF9A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D6F73"/>
    <w:multiLevelType w:val="hybridMultilevel"/>
    <w:tmpl w:val="6F429DE8"/>
    <w:lvl w:ilvl="0" w:tplc="0C090001">
      <w:start w:val="1"/>
      <w:numFmt w:val="bullet"/>
      <w:lvlText w:val=""/>
      <w:lvlJc w:val="left"/>
      <w:pPr>
        <w:tabs>
          <w:tab w:val="num" w:pos="720"/>
        </w:tabs>
        <w:ind w:left="720" w:hanging="360"/>
      </w:pPr>
      <w:rPr>
        <w:rFonts w:ascii="Symbol" w:hAnsi="Symbol" w:hint="default"/>
      </w:rPr>
    </w:lvl>
    <w:lvl w:ilvl="1" w:tplc="D464AE3E" w:tentative="1">
      <w:start w:val="1"/>
      <w:numFmt w:val="bullet"/>
      <w:lvlText w:val="•"/>
      <w:lvlJc w:val="left"/>
      <w:pPr>
        <w:tabs>
          <w:tab w:val="num" w:pos="1440"/>
        </w:tabs>
        <w:ind w:left="1440" w:hanging="360"/>
      </w:pPr>
      <w:rPr>
        <w:rFonts w:ascii="Arial" w:hAnsi="Arial" w:hint="default"/>
      </w:rPr>
    </w:lvl>
    <w:lvl w:ilvl="2" w:tplc="1352736E" w:tentative="1">
      <w:start w:val="1"/>
      <w:numFmt w:val="bullet"/>
      <w:lvlText w:val="•"/>
      <w:lvlJc w:val="left"/>
      <w:pPr>
        <w:tabs>
          <w:tab w:val="num" w:pos="2160"/>
        </w:tabs>
        <w:ind w:left="2160" w:hanging="360"/>
      </w:pPr>
      <w:rPr>
        <w:rFonts w:ascii="Arial" w:hAnsi="Arial" w:hint="default"/>
      </w:rPr>
    </w:lvl>
    <w:lvl w:ilvl="3" w:tplc="A10E0502" w:tentative="1">
      <w:start w:val="1"/>
      <w:numFmt w:val="bullet"/>
      <w:lvlText w:val="•"/>
      <w:lvlJc w:val="left"/>
      <w:pPr>
        <w:tabs>
          <w:tab w:val="num" w:pos="2880"/>
        </w:tabs>
        <w:ind w:left="2880" w:hanging="360"/>
      </w:pPr>
      <w:rPr>
        <w:rFonts w:ascii="Arial" w:hAnsi="Arial" w:hint="default"/>
      </w:rPr>
    </w:lvl>
    <w:lvl w:ilvl="4" w:tplc="943C449E" w:tentative="1">
      <w:start w:val="1"/>
      <w:numFmt w:val="bullet"/>
      <w:lvlText w:val="•"/>
      <w:lvlJc w:val="left"/>
      <w:pPr>
        <w:tabs>
          <w:tab w:val="num" w:pos="3600"/>
        </w:tabs>
        <w:ind w:left="3600" w:hanging="360"/>
      </w:pPr>
      <w:rPr>
        <w:rFonts w:ascii="Arial" w:hAnsi="Arial" w:hint="default"/>
      </w:rPr>
    </w:lvl>
    <w:lvl w:ilvl="5" w:tplc="B6B0255A" w:tentative="1">
      <w:start w:val="1"/>
      <w:numFmt w:val="bullet"/>
      <w:lvlText w:val="•"/>
      <w:lvlJc w:val="left"/>
      <w:pPr>
        <w:tabs>
          <w:tab w:val="num" w:pos="4320"/>
        </w:tabs>
        <w:ind w:left="4320" w:hanging="360"/>
      </w:pPr>
      <w:rPr>
        <w:rFonts w:ascii="Arial" w:hAnsi="Arial" w:hint="default"/>
      </w:rPr>
    </w:lvl>
    <w:lvl w:ilvl="6" w:tplc="681C72A2" w:tentative="1">
      <w:start w:val="1"/>
      <w:numFmt w:val="bullet"/>
      <w:lvlText w:val="•"/>
      <w:lvlJc w:val="left"/>
      <w:pPr>
        <w:tabs>
          <w:tab w:val="num" w:pos="5040"/>
        </w:tabs>
        <w:ind w:left="5040" w:hanging="360"/>
      </w:pPr>
      <w:rPr>
        <w:rFonts w:ascii="Arial" w:hAnsi="Arial" w:hint="default"/>
      </w:rPr>
    </w:lvl>
    <w:lvl w:ilvl="7" w:tplc="21CAC9CE" w:tentative="1">
      <w:start w:val="1"/>
      <w:numFmt w:val="bullet"/>
      <w:lvlText w:val="•"/>
      <w:lvlJc w:val="left"/>
      <w:pPr>
        <w:tabs>
          <w:tab w:val="num" w:pos="5760"/>
        </w:tabs>
        <w:ind w:left="5760" w:hanging="360"/>
      </w:pPr>
      <w:rPr>
        <w:rFonts w:ascii="Arial" w:hAnsi="Arial" w:hint="default"/>
      </w:rPr>
    </w:lvl>
    <w:lvl w:ilvl="8" w:tplc="584A67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D81BA1"/>
    <w:multiLevelType w:val="hybridMultilevel"/>
    <w:tmpl w:val="6870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14FD7"/>
    <w:multiLevelType w:val="hybridMultilevel"/>
    <w:tmpl w:val="8538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053F8"/>
    <w:multiLevelType w:val="hybridMultilevel"/>
    <w:tmpl w:val="48B81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C5F35"/>
    <w:multiLevelType w:val="hybridMultilevel"/>
    <w:tmpl w:val="7DA8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821B4"/>
    <w:multiLevelType w:val="hybridMultilevel"/>
    <w:tmpl w:val="6D6AD930"/>
    <w:lvl w:ilvl="0" w:tplc="9F786294">
      <w:start w:val="1"/>
      <w:numFmt w:val="bullet"/>
      <w:lvlText w:val="•"/>
      <w:lvlJc w:val="left"/>
      <w:pPr>
        <w:tabs>
          <w:tab w:val="num" w:pos="720"/>
        </w:tabs>
        <w:ind w:left="720" w:hanging="360"/>
      </w:pPr>
      <w:rPr>
        <w:rFonts w:ascii="Arial" w:hAnsi="Arial" w:hint="default"/>
      </w:rPr>
    </w:lvl>
    <w:lvl w:ilvl="1" w:tplc="5CC8DC3C" w:tentative="1">
      <w:start w:val="1"/>
      <w:numFmt w:val="bullet"/>
      <w:lvlText w:val="•"/>
      <w:lvlJc w:val="left"/>
      <w:pPr>
        <w:tabs>
          <w:tab w:val="num" w:pos="1440"/>
        </w:tabs>
        <w:ind w:left="1440" w:hanging="360"/>
      </w:pPr>
      <w:rPr>
        <w:rFonts w:ascii="Arial" w:hAnsi="Arial" w:hint="default"/>
      </w:rPr>
    </w:lvl>
    <w:lvl w:ilvl="2" w:tplc="77F219EE" w:tentative="1">
      <w:start w:val="1"/>
      <w:numFmt w:val="bullet"/>
      <w:lvlText w:val="•"/>
      <w:lvlJc w:val="left"/>
      <w:pPr>
        <w:tabs>
          <w:tab w:val="num" w:pos="2160"/>
        </w:tabs>
        <w:ind w:left="2160" w:hanging="360"/>
      </w:pPr>
      <w:rPr>
        <w:rFonts w:ascii="Arial" w:hAnsi="Arial" w:hint="default"/>
      </w:rPr>
    </w:lvl>
    <w:lvl w:ilvl="3" w:tplc="08C83D0A" w:tentative="1">
      <w:start w:val="1"/>
      <w:numFmt w:val="bullet"/>
      <w:lvlText w:val="•"/>
      <w:lvlJc w:val="left"/>
      <w:pPr>
        <w:tabs>
          <w:tab w:val="num" w:pos="2880"/>
        </w:tabs>
        <w:ind w:left="2880" w:hanging="360"/>
      </w:pPr>
      <w:rPr>
        <w:rFonts w:ascii="Arial" w:hAnsi="Arial" w:hint="default"/>
      </w:rPr>
    </w:lvl>
    <w:lvl w:ilvl="4" w:tplc="FF946686" w:tentative="1">
      <w:start w:val="1"/>
      <w:numFmt w:val="bullet"/>
      <w:lvlText w:val="•"/>
      <w:lvlJc w:val="left"/>
      <w:pPr>
        <w:tabs>
          <w:tab w:val="num" w:pos="3600"/>
        </w:tabs>
        <w:ind w:left="3600" w:hanging="360"/>
      </w:pPr>
      <w:rPr>
        <w:rFonts w:ascii="Arial" w:hAnsi="Arial" w:hint="default"/>
      </w:rPr>
    </w:lvl>
    <w:lvl w:ilvl="5" w:tplc="92728D76" w:tentative="1">
      <w:start w:val="1"/>
      <w:numFmt w:val="bullet"/>
      <w:lvlText w:val="•"/>
      <w:lvlJc w:val="left"/>
      <w:pPr>
        <w:tabs>
          <w:tab w:val="num" w:pos="4320"/>
        </w:tabs>
        <w:ind w:left="4320" w:hanging="360"/>
      </w:pPr>
      <w:rPr>
        <w:rFonts w:ascii="Arial" w:hAnsi="Arial" w:hint="default"/>
      </w:rPr>
    </w:lvl>
    <w:lvl w:ilvl="6" w:tplc="5A061DA2" w:tentative="1">
      <w:start w:val="1"/>
      <w:numFmt w:val="bullet"/>
      <w:lvlText w:val="•"/>
      <w:lvlJc w:val="left"/>
      <w:pPr>
        <w:tabs>
          <w:tab w:val="num" w:pos="5040"/>
        </w:tabs>
        <w:ind w:left="5040" w:hanging="360"/>
      </w:pPr>
      <w:rPr>
        <w:rFonts w:ascii="Arial" w:hAnsi="Arial" w:hint="default"/>
      </w:rPr>
    </w:lvl>
    <w:lvl w:ilvl="7" w:tplc="474C9178" w:tentative="1">
      <w:start w:val="1"/>
      <w:numFmt w:val="bullet"/>
      <w:lvlText w:val="•"/>
      <w:lvlJc w:val="left"/>
      <w:pPr>
        <w:tabs>
          <w:tab w:val="num" w:pos="5760"/>
        </w:tabs>
        <w:ind w:left="5760" w:hanging="360"/>
      </w:pPr>
      <w:rPr>
        <w:rFonts w:ascii="Arial" w:hAnsi="Arial" w:hint="default"/>
      </w:rPr>
    </w:lvl>
    <w:lvl w:ilvl="8" w:tplc="224AF2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875CD8"/>
    <w:multiLevelType w:val="hybridMultilevel"/>
    <w:tmpl w:val="23584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E658E"/>
    <w:multiLevelType w:val="hybridMultilevel"/>
    <w:tmpl w:val="E4CC196A"/>
    <w:lvl w:ilvl="0" w:tplc="0C090001">
      <w:start w:val="1"/>
      <w:numFmt w:val="bullet"/>
      <w:lvlText w:val=""/>
      <w:lvlJc w:val="left"/>
      <w:pPr>
        <w:tabs>
          <w:tab w:val="num" w:pos="720"/>
        </w:tabs>
        <w:ind w:left="720" w:hanging="360"/>
      </w:pPr>
      <w:rPr>
        <w:rFonts w:ascii="Symbol" w:hAnsi="Symbol" w:hint="default"/>
      </w:rPr>
    </w:lvl>
    <w:lvl w:ilvl="1" w:tplc="8F1EE0C6" w:tentative="1">
      <w:start w:val="1"/>
      <w:numFmt w:val="bullet"/>
      <w:lvlText w:val="•"/>
      <w:lvlJc w:val="left"/>
      <w:pPr>
        <w:tabs>
          <w:tab w:val="num" w:pos="1440"/>
        </w:tabs>
        <w:ind w:left="1440" w:hanging="360"/>
      </w:pPr>
      <w:rPr>
        <w:rFonts w:ascii="Arial" w:hAnsi="Arial" w:hint="default"/>
      </w:rPr>
    </w:lvl>
    <w:lvl w:ilvl="2" w:tplc="8DE28E4C" w:tentative="1">
      <w:start w:val="1"/>
      <w:numFmt w:val="bullet"/>
      <w:lvlText w:val="•"/>
      <w:lvlJc w:val="left"/>
      <w:pPr>
        <w:tabs>
          <w:tab w:val="num" w:pos="2160"/>
        </w:tabs>
        <w:ind w:left="2160" w:hanging="360"/>
      </w:pPr>
      <w:rPr>
        <w:rFonts w:ascii="Arial" w:hAnsi="Arial" w:hint="default"/>
      </w:rPr>
    </w:lvl>
    <w:lvl w:ilvl="3" w:tplc="6FC41C64" w:tentative="1">
      <w:start w:val="1"/>
      <w:numFmt w:val="bullet"/>
      <w:lvlText w:val="•"/>
      <w:lvlJc w:val="left"/>
      <w:pPr>
        <w:tabs>
          <w:tab w:val="num" w:pos="2880"/>
        </w:tabs>
        <w:ind w:left="2880" w:hanging="360"/>
      </w:pPr>
      <w:rPr>
        <w:rFonts w:ascii="Arial" w:hAnsi="Arial" w:hint="default"/>
      </w:rPr>
    </w:lvl>
    <w:lvl w:ilvl="4" w:tplc="68723440" w:tentative="1">
      <w:start w:val="1"/>
      <w:numFmt w:val="bullet"/>
      <w:lvlText w:val="•"/>
      <w:lvlJc w:val="left"/>
      <w:pPr>
        <w:tabs>
          <w:tab w:val="num" w:pos="3600"/>
        </w:tabs>
        <w:ind w:left="3600" w:hanging="360"/>
      </w:pPr>
      <w:rPr>
        <w:rFonts w:ascii="Arial" w:hAnsi="Arial" w:hint="default"/>
      </w:rPr>
    </w:lvl>
    <w:lvl w:ilvl="5" w:tplc="0004165A" w:tentative="1">
      <w:start w:val="1"/>
      <w:numFmt w:val="bullet"/>
      <w:lvlText w:val="•"/>
      <w:lvlJc w:val="left"/>
      <w:pPr>
        <w:tabs>
          <w:tab w:val="num" w:pos="4320"/>
        </w:tabs>
        <w:ind w:left="4320" w:hanging="360"/>
      </w:pPr>
      <w:rPr>
        <w:rFonts w:ascii="Arial" w:hAnsi="Arial" w:hint="default"/>
      </w:rPr>
    </w:lvl>
    <w:lvl w:ilvl="6" w:tplc="DEB2F126" w:tentative="1">
      <w:start w:val="1"/>
      <w:numFmt w:val="bullet"/>
      <w:lvlText w:val="•"/>
      <w:lvlJc w:val="left"/>
      <w:pPr>
        <w:tabs>
          <w:tab w:val="num" w:pos="5040"/>
        </w:tabs>
        <w:ind w:left="5040" w:hanging="360"/>
      </w:pPr>
      <w:rPr>
        <w:rFonts w:ascii="Arial" w:hAnsi="Arial" w:hint="default"/>
      </w:rPr>
    </w:lvl>
    <w:lvl w:ilvl="7" w:tplc="E5C42DB2" w:tentative="1">
      <w:start w:val="1"/>
      <w:numFmt w:val="bullet"/>
      <w:lvlText w:val="•"/>
      <w:lvlJc w:val="left"/>
      <w:pPr>
        <w:tabs>
          <w:tab w:val="num" w:pos="5760"/>
        </w:tabs>
        <w:ind w:left="5760" w:hanging="360"/>
      </w:pPr>
      <w:rPr>
        <w:rFonts w:ascii="Arial" w:hAnsi="Arial" w:hint="default"/>
      </w:rPr>
    </w:lvl>
    <w:lvl w:ilvl="8" w:tplc="53787F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2F70AD"/>
    <w:multiLevelType w:val="hybridMultilevel"/>
    <w:tmpl w:val="F886DA1C"/>
    <w:lvl w:ilvl="0" w:tplc="E9A61964">
      <w:start w:val="1"/>
      <w:numFmt w:val="bullet"/>
      <w:lvlText w:val="•"/>
      <w:lvlJc w:val="left"/>
      <w:pPr>
        <w:tabs>
          <w:tab w:val="num" w:pos="720"/>
        </w:tabs>
        <w:ind w:left="720" w:hanging="360"/>
      </w:pPr>
      <w:rPr>
        <w:rFonts w:ascii="Arial" w:hAnsi="Arial" w:hint="default"/>
      </w:rPr>
    </w:lvl>
    <w:lvl w:ilvl="1" w:tplc="51E66000" w:tentative="1">
      <w:start w:val="1"/>
      <w:numFmt w:val="bullet"/>
      <w:lvlText w:val="•"/>
      <w:lvlJc w:val="left"/>
      <w:pPr>
        <w:tabs>
          <w:tab w:val="num" w:pos="1440"/>
        </w:tabs>
        <w:ind w:left="1440" w:hanging="360"/>
      </w:pPr>
      <w:rPr>
        <w:rFonts w:ascii="Arial" w:hAnsi="Arial" w:hint="default"/>
      </w:rPr>
    </w:lvl>
    <w:lvl w:ilvl="2" w:tplc="60749574" w:tentative="1">
      <w:start w:val="1"/>
      <w:numFmt w:val="bullet"/>
      <w:lvlText w:val="•"/>
      <w:lvlJc w:val="left"/>
      <w:pPr>
        <w:tabs>
          <w:tab w:val="num" w:pos="2160"/>
        </w:tabs>
        <w:ind w:left="2160" w:hanging="360"/>
      </w:pPr>
      <w:rPr>
        <w:rFonts w:ascii="Arial" w:hAnsi="Arial" w:hint="default"/>
      </w:rPr>
    </w:lvl>
    <w:lvl w:ilvl="3" w:tplc="121AB824" w:tentative="1">
      <w:start w:val="1"/>
      <w:numFmt w:val="bullet"/>
      <w:lvlText w:val="•"/>
      <w:lvlJc w:val="left"/>
      <w:pPr>
        <w:tabs>
          <w:tab w:val="num" w:pos="2880"/>
        </w:tabs>
        <w:ind w:left="2880" w:hanging="360"/>
      </w:pPr>
      <w:rPr>
        <w:rFonts w:ascii="Arial" w:hAnsi="Arial" w:hint="default"/>
      </w:rPr>
    </w:lvl>
    <w:lvl w:ilvl="4" w:tplc="BDE20534" w:tentative="1">
      <w:start w:val="1"/>
      <w:numFmt w:val="bullet"/>
      <w:lvlText w:val="•"/>
      <w:lvlJc w:val="left"/>
      <w:pPr>
        <w:tabs>
          <w:tab w:val="num" w:pos="3600"/>
        </w:tabs>
        <w:ind w:left="3600" w:hanging="360"/>
      </w:pPr>
      <w:rPr>
        <w:rFonts w:ascii="Arial" w:hAnsi="Arial" w:hint="default"/>
      </w:rPr>
    </w:lvl>
    <w:lvl w:ilvl="5" w:tplc="D3FAC0E0" w:tentative="1">
      <w:start w:val="1"/>
      <w:numFmt w:val="bullet"/>
      <w:lvlText w:val="•"/>
      <w:lvlJc w:val="left"/>
      <w:pPr>
        <w:tabs>
          <w:tab w:val="num" w:pos="4320"/>
        </w:tabs>
        <w:ind w:left="4320" w:hanging="360"/>
      </w:pPr>
      <w:rPr>
        <w:rFonts w:ascii="Arial" w:hAnsi="Arial" w:hint="default"/>
      </w:rPr>
    </w:lvl>
    <w:lvl w:ilvl="6" w:tplc="FB3CE89A" w:tentative="1">
      <w:start w:val="1"/>
      <w:numFmt w:val="bullet"/>
      <w:lvlText w:val="•"/>
      <w:lvlJc w:val="left"/>
      <w:pPr>
        <w:tabs>
          <w:tab w:val="num" w:pos="5040"/>
        </w:tabs>
        <w:ind w:left="5040" w:hanging="360"/>
      </w:pPr>
      <w:rPr>
        <w:rFonts w:ascii="Arial" w:hAnsi="Arial" w:hint="default"/>
      </w:rPr>
    </w:lvl>
    <w:lvl w:ilvl="7" w:tplc="11344674" w:tentative="1">
      <w:start w:val="1"/>
      <w:numFmt w:val="bullet"/>
      <w:lvlText w:val="•"/>
      <w:lvlJc w:val="left"/>
      <w:pPr>
        <w:tabs>
          <w:tab w:val="num" w:pos="5760"/>
        </w:tabs>
        <w:ind w:left="5760" w:hanging="360"/>
      </w:pPr>
      <w:rPr>
        <w:rFonts w:ascii="Arial" w:hAnsi="Arial" w:hint="default"/>
      </w:rPr>
    </w:lvl>
    <w:lvl w:ilvl="8" w:tplc="2D9AE7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F8405C"/>
    <w:multiLevelType w:val="hybridMultilevel"/>
    <w:tmpl w:val="A4FA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245B45"/>
    <w:multiLevelType w:val="hybridMultilevel"/>
    <w:tmpl w:val="5568DBC0"/>
    <w:lvl w:ilvl="0" w:tplc="E02EF36E">
      <w:start w:val="1"/>
      <w:numFmt w:val="bullet"/>
      <w:lvlText w:val="•"/>
      <w:lvlJc w:val="left"/>
      <w:pPr>
        <w:tabs>
          <w:tab w:val="num" w:pos="720"/>
        </w:tabs>
        <w:ind w:left="720" w:hanging="360"/>
      </w:pPr>
      <w:rPr>
        <w:rFonts w:ascii="Arial" w:hAnsi="Arial" w:hint="default"/>
      </w:rPr>
    </w:lvl>
    <w:lvl w:ilvl="1" w:tplc="855EC89A" w:tentative="1">
      <w:start w:val="1"/>
      <w:numFmt w:val="bullet"/>
      <w:lvlText w:val="•"/>
      <w:lvlJc w:val="left"/>
      <w:pPr>
        <w:tabs>
          <w:tab w:val="num" w:pos="1440"/>
        </w:tabs>
        <w:ind w:left="1440" w:hanging="360"/>
      </w:pPr>
      <w:rPr>
        <w:rFonts w:ascii="Arial" w:hAnsi="Arial" w:hint="default"/>
      </w:rPr>
    </w:lvl>
    <w:lvl w:ilvl="2" w:tplc="7760128A" w:tentative="1">
      <w:start w:val="1"/>
      <w:numFmt w:val="bullet"/>
      <w:lvlText w:val="•"/>
      <w:lvlJc w:val="left"/>
      <w:pPr>
        <w:tabs>
          <w:tab w:val="num" w:pos="2160"/>
        </w:tabs>
        <w:ind w:left="2160" w:hanging="360"/>
      </w:pPr>
      <w:rPr>
        <w:rFonts w:ascii="Arial" w:hAnsi="Arial" w:hint="default"/>
      </w:rPr>
    </w:lvl>
    <w:lvl w:ilvl="3" w:tplc="A756157E" w:tentative="1">
      <w:start w:val="1"/>
      <w:numFmt w:val="bullet"/>
      <w:lvlText w:val="•"/>
      <w:lvlJc w:val="left"/>
      <w:pPr>
        <w:tabs>
          <w:tab w:val="num" w:pos="2880"/>
        </w:tabs>
        <w:ind w:left="2880" w:hanging="360"/>
      </w:pPr>
      <w:rPr>
        <w:rFonts w:ascii="Arial" w:hAnsi="Arial" w:hint="default"/>
      </w:rPr>
    </w:lvl>
    <w:lvl w:ilvl="4" w:tplc="E7DCAA34" w:tentative="1">
      <w:start w:val="1"/>
      <w:numFmt w:val="bullet"/>
      <w:lvlText w:val="•"/>
      <w:lvlJc w:val="left"/>
      <w:pPr>
        <w:tabs>
          <w:tab w:val="num" w:pos="3600"/>
        </w:tabs>
        <w:ind w:left="3600" w:hanging="360"/>
      </w:pPr>
      <w:rPr>
        <w:rFonts w:ascii="Arial" w:hAnsi="Arial" w:hint="default"/>
      </w:rPr>
    </w:lvl>
    <w:lvl w:ilvl="5" w:tplc="16505CBA" w:tentative="1">
      <w:start w:val="1"/>
      <w:numFmt w:val="bullet"/>
      <w:lvlText w:val="•"/>
      <w:lvlJc w:val="left"/>
      <w:pPr>
        <w:tabs>
          <w:tab w:val="num" w:pos="4320"/>
        </w:tabs>
        <w:ind w:left="4320" w:hanging="360"/>
      </w:pPr>
      <w:rPr>
        <w:rFonts w:ascii="Arial" w:hAnsi="Arial" w:hint="default"/>
      </w:rPr>
    </w:lvl>
    <w:lvl w:ilvl="6" w:tplc="9FCE1DC2" w:tentative="1">
      <w:start w:val="1"/>
      <w:numFmt w:val="bullet"/>
      <w:lvlText w:val="•"/>
      <w:lvlJc w:val="left"/>
      <w:pPr>
        <w:tabs>
          <w:tab w:val="num" w:pos="5040"/>
        </w:tabs>
        <w:ind w:left="5040" w:hanging="360"/>
      </w:pPr>
      <w:rPr>
        <w:rFonts w:ascii="Arial" w:hAnsi="Arial" w:hint="default"/>
      </w:rPr>
    </w:lvl>
    <w:lvl w:ilvl="7" w:tplc="DB6AF7E0" w:tentative="1">
      <w:start w:val="1"/>
      <w:numFmt w:val="bullet"/>
      <w:lvlText w:val="•"/>
      <w:lvlJc w:val="left"/>
      <w:pPr>
        <w:tabs>
          <w:tab w:val="num" w:pos="5760"/>
        </w:tabs>
        <w:ind w:left="5760" w:hanging="360"/>
      </w:pPr>
      <w:rPr>
        <w:rFonts w:ascii="Arial" w:hAnsi="Arial" w:hint="default"/>
      </w:rPr>
    </w:lvl>
    <w:lvl w:ilvl="8" w:tplc="0AF6CB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867F32"/>
    <w:multiLevelType w:val="hybridMultilevel"/>
    <w:tmpl w:val="DE28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8000C2"/>
    <w:multiLevelType w:val="hybridMultilevel"/>
    <w:tmpl w:val="61F8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582088"/>
    <w:multiLevelType w:val="hybridMultilevel"/>
    <w:tmpl w:val="678A7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55674"/>
    <w:multiLevelType w:val="hybridMultilevel"/>
    <w:tmpl w:val="D73A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4D6B16"/>
    <w:multiLevelType w:val="hybridMultilevel"/>
    <w:tmpl w:val="E39A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A15EE4"/>
    <w:multiLevelType w:val="hybridMultilevel"/>
    <w:tmpl w:val="F46A40AE"/>
    <w:lvl w:ilvl="0" w:tplc="0C090001">
      <w:start w:val="1"/>
      <w:numFmt w:val="bullet"/>
      <w:lvlText w:val=""/>
      <w:lvlJc w:val="left"/>
      <w:pPr>
        <w:tabs>
          <w:tab w:val="num" w:pos="720"/>
        </w:tabs>
        <w:ind w:left="720" w:hanging="360"/>
      </w:pPr>
      <w:rPr>
        <w:rFonts w:ascii="Symbol" w:hAnsi="Symbol" w:hint="default"/>
      </w:rPr>
    </w:lvl>
    <w:lvl w:ilvl="1" w:tplc="234C987A" w:tentative="1">
      <w:start w:val="1"/>
      <w:numFmt w:val="bullet"/>
      <w:lvlText w:val="•"/>
      <w:lvlJc w:val="left"/>
      <w:pPr>
        <w:tabs>
          <w:tab w:val="num" w:pos="1440"/>
        </w:tabs>
        <w:ind w:left="1440" w:hanging="360"/>
      </w:pPr>
      <w:rPr>
        <w:rFonts w:ascii="Arial" w:hAnsi="Arial" w:hint="default"/>
      </w:rPr>
    </w:lvl>
    <w:lvl w:ilvl="2" w:tplc="13E8EC42" w:tentative="1">
      <w:start w:val="1"/>
      <w:numFmt w:val="bullet"/>
      <w:lvlText w:val="•"/>
      <w:lvlJc w:val="left"/>
      <w:pPr>
        <w:tabs>
          <w:tab w:val="num" w:pos="2160"/>
        </w:tabs>
        <w:ind w:left="2160" w:hanging="360"/>
      </w:pPr>
      <w:rPr>
        <w:rFonts w:ascii="Arial" w:hAnsi="Arial" w:hint="default"/>
      </w:rPr>
    </w:lvl>
    <w:lvl w:ilvl="3" w:tplc="64A0DFF2" w:tentative="1">
      <w:start w:val="1"/>
      <w:numFmt w:val="bullet"/>
      <w:lvlText w:val="•"/>
      <w:lvlJc w:val="left"/>
      <w:pPr>
        <w:tabs>
          <w:tab w:val="num" w:pos="2880"/>
        </w:tabs>
        <w:ind w:left="2880" w:hanging="360"/>
      </w:pPr>
      <w:rPr>
        <w:rFonts w:ascii="Arial" w:hAnsi="Arial" w:hint="default"/>
      </w:rPr>
    </w:lvl>
    <w:lvl w:ilvl="4" w:tplc="F3189DB8" w:tentative="1">
      <w:start w:val="1"/>
      <w:numFmt w:val="bullet"/>
      <w:lvlText w:val="•"/>
      <w:lvlJc w:val="left"/>
      <w:pPr>
        <w:tabs>
          <w:tab w:val="num" w:pos="3600"/>
        </w:tabs>
        <w:ind w:left="3600" w:hanging="360"/>
      </w:pPr>
      <w:rPr>
        <w:rFonts w:ascii="Arial" w:hAnsi="Arial" w:hint="default"/>
      </w:rPr>
    </w:lvl>
    <w:lvl w:ilvl="5" w:tplc="441A1142" w:tentative="1">
      <w:start w:val="1"/>
      <w:numFmt w:val="bullet"/>
      <w:lvlText w:val="•"/>
      <w:lvlJc w:val="left"/>
      <w:pPr>
        <w:tabs>
          <w:tab w:val="num" w:pos="4320"/>
        </w:tabs>
        <w:ind w:left="4320" w:hanging="360"/>
      </w:pPr>
      <w:rPr>
        <w:rFonts w:ascii="Arial" w:hAnsi="Arial" w:hint="default"/>
      </w:rPr>
    </w:lvl>
    <w:lvl w:ilvl="6" w:tplc="8B6E98E6" w:tentative="1">
      <w:start w:val="1"/>
      <w:numFmt w:val="bullet"/>
      <w:lvlText w:val="•"/>
      <w:lvlJc w:val="left"/>
      <w:pPr>
        <w:tabs>
          <w:tab w:val="num" w:pos="5040"/>
        </w:tabs>
        <w:ind w:left="5040" w:hanging="360"/>
      </w:pPr>
      <w:rPr>
        <w:rFonts w:ascii="Arial" w:hAnsi="Arial" w:hint="default"/>
      </w:rPr>
    </w:lvl>
    <w:lvl w:ilvl="7" w:tplc="48ECE61A" w:tentative="1">
      <w:start w:val="1"/>
      <w:numFmt w:val="bullet"/>
      <w:lvlText w:val="•"/>
      <w:lvlJc w:val="left"/>
      <w:pPr>
        <w:tabs>
          <w:tab w:val="num" w:pos="5760"/>
        </w:tabs>
        <w:ind w:left="5760" w:hanging="360"/>
      </w:pPr>
      <w:rPr>
        <w:rFonts w:ascii="Arial" w:hAnsi="Arial" w:hint="default"/>
      </w:rPr>
    </w:lvl>
    <w:lvl w:ilvl="8" w:tplc="295276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0334F4"/>
    <w:multiLevelType w:val="hybridMultilevel"/>
    <w:tmpl w:val="697E7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67833F7"/>
    <w:multiLevelType w:val="hybridMultilevel"/>
    <w:tmpl w:val="8A008CE8"/>
    <w:lvl w:ilvl="0" w:tplc="1B12F62E">
      <w:start w:val="1"/>
      <w:numFmt w:val="bullet"/>
      <w:lvlText w:val="•"/>
      <w:lvlJc w:val="left"/>
      <w:pPr>
        <w:tabs>
          <w:tab w:val="num" w:pos="720"/>
        </w:tabs>
        <w:ind w:left="720" w:hanging="360"/>
      </w:pPr>
      <w:rPr>
        <w:rFonts w:ascii="Arial" w:hAnsi="Arial" w:hint="default"/>
      </w:rPr>
    </w:lvl>
    <w:lvl w:ilvl="1" w:tplc="F5DCB1FE" w:tentative="1">
      <w:start w:val="1"/>
      <w:numFmt w:val="bullet"/>
      <w:lvlText w:val="•"/>
      <w:lvlJc w:val="left"/>
      <w:pPr>
        <w:tabs>
          <w:tab w:val="num" w:pos="1440"/>
        </w:tabs>
        <w:ind w:left="1440" w:hanging="360"/>
      </w:pPr>
      <w:rPr>
        <w:rFonts w:ascii="Arial" w:hAnsi="Arial" w:hint="default"/>
      </w:rPr>
    </w:lvl>
    <w:lvl w:ilvl="2" w:tplc="074E91A2" w:tentative="1">
      <w:start w:val="1"/>
      <w:numFmt w:val="bullet"/>
      <w:lvlText w:val="•"/>
      <w:lvlJc w:val="left"/>
      <w:pPr>
        <w:tabs>
          <w:tab w:val="num" w:pos="2160"/>
        </w:tabs>
        <w:ind w:left="2160" w:hanging="360"/>
      </w:pPr>
      <w:rPr>
        <w:rFonts w:ascii="Arial" w:hAnsi="Arial" w:hint="default"/>
      </w:rPr>
    </w:lvl>
    <w:lvl w:ilvl="3" w:tplc="9110764C" w:tentative="1">
      <w:start w:val="1"/>
      <w:numFmt w:val="bullet"/>
      <w:lvlText w:val="•"/>
      <w:lvlJc w:val="left"/>
      <w:pPr>
        <w:tabs>
          <w:tab w:val="num" w:pos="2880"/>
        </w:tabs>
        <w:ind w:left="2880" w:hanging="360"/>
      </w:pPr>
      <w:rPr>
        <w:rFonts w:ascii="Arial" w:hAnsi="Arial" w:hint="default"/>
      </w:rPr>
    </w:lvl>
    <w:lvl w:ilvl="4" w:tplc="D05E3748" w:tentative="1">
      <w:start w:val="1"/>
      <w:numFmt w:val="bullet"/>
      <w:lvlText w:val="•"/>
      <w:lvlJc w:val="left"/>
      <w:pPr>
        <w:tabs>
          <w:tab w:val="num" w:pos="3600"/>
        </w:tabs>
        <w:ind w:left="3600" w:hanging="360"/>
      </w:pPr>
      <w:rPr>
        <w:rFonts w:ascii="Arial" w:hAnsi="Arial" w:hint="default"/>
      </w:rPr>
    </w:lvl>
    <w:lvl w:ilvl="5" w:tplc="45AEBB72" w:tentative="1">
      <w:start w:val="1"/>
      <w:numFmt w:val="bullet"/>
      <w:lvlText w:val="•"/>
      <w:lvlJc w:val="left"/>
      <w:pPr>
        <w:tabs>
          <w:tab w:val="num" w:pos="4320"/>
        </w:tabs>
        <w:ind w:left="4320" w:hanging="360"/>
      </w:pPr>
      <w:rPr>
        <w:rFonts w:ascii="Arial" w:hAnsi="Arial" w:hint="default"/>
      </w:rPr>
    </w:lvl>
    <w:lvl w:ilvl="6" w:tplc="A1CCADE6" w:tentative="1">
      <w:start w:val="1"/>
      <w:numFmt w:val="bullet"/>
      <w:lvlText w:val="•"/>
      <w:lvlJc w:val="left"/>
      <w:pPr>
        <w:tabs>
          <w:tab w:val="num" w:pos="5040"/>
        </w:tabs>
        <w:ind w:left="5040" w:hanging="360"/>
      </w:pPr>
      <w:rPr>
        <w:rFonts w:ascii="Arial" w:hAnsi="Arial" w:hint="default"/>
      </w:rPr>
    </w:lvl>
    <w:lvl w:ilvl="7" w:tplc="DB04D1D8" w:tentative="1">
      <w:start w:val="1"/>
      <w:numFmt w:val="bullet"/>
      <w:lvlText w:val="•"/>
      <w:lvlJc w:val="left"/>
      <w:pPr>
        <w:tabs>
          <w:tab w:val="num" w:pos="5760"/>
        </w:tabs>
        <w:ind w:left="5760" w:hanging="360"/>
      </w:pPr>
      <w:rPr>
        <w:rFonts w:ascii="Arial" w:hAnsi="Arial" w:hint="default"/>
      </w:rPr>
    </w:lvl>
    <w:lvl w:ilvl="8" w:tplc="CC2081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9344DD"/>
    <w:multiLevelType w:val="hybridMultilevel"/>
    <w:tmpl w:val="2EDA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430AC"/>
    <w:multiLevelType w:val="hybridMultilevel"/>
    <w:tmpl w:val="E5220A3C"/>
    <w:lvl w:ilvl="0" w:tplc="0D7A69CE">
      <w:start w:val="1"/>
      <w:numFmt w:val="bullet"/>
      <w:lvlText w:val="•"/>
      <w:lvlJc w:val="left"/>
      <w:pPr>
        <w:tabs>
          <w:tab w:val="num" w:pos="720"/>
        </w:tabs>
        <w:ind w:left="720" w:hanging="360"/>
      </w:pPr>
      <w:rPr>
        <w:rFonts w:ascii="Arial" w:hAnsi="Arial" w:hint="default"/>
      </w:rPr>
    </w:lvl>
    <w:lvl w:ilvl="1" w:tplc="7360ACD6" w:tentative="1">
      <w:start w:val="1"/>
      <w:numFmt w:val="bullet"/>
      <w:lvlText w:val="•"/>
      <w:lvlJc w:val="left"/>
      <w:pPr>
        <w:tabs>
          <w:tab w:val="num" w:pos="1440"/>
        </w:tabs>
        <w:ind w:left="1440" w:hanging="360"/>
      </w:pPr>
      <w:rPr>
        <w:rFonts w:ascii="Arial" w:hAnsi="Arial" w:hint="default"/>
      </w:rPr>
    </w:lvl>
    <w:lvl w:ilvl="2" w:tplc="197ACA9E" w:tentative="1">
      <w:start w:val="1"/>
      <w:numFmt w:val="bullet"/>
      <w:lvlText w:val="•"/>
      <w:lvlJc w:val="left"/>
      <w:pPr>
        <w:tabs>
          <w:tab w:val="num" w:pos="2160"/>
        </w:tabs>
        <w:ind w:left="2160" w:hanging="360"/>
      </w:pPr>
      <w:rPr>
        <w:rFonts w:ascii="Arial" w:hAnsi="Arial" w:hint="default"/>
      </w:rPr>
    </w:lvl>
    <w:lvl w:ilvl="3" w:tplc="A45AB5D0" w:tentative="1">
      <w:start w:val="1"/>
      <w:numFmt w:val="bullet"/>
      <w:lvlText w:val="•"/>
      <w:lvlJc w:val="left"/>
      <w:pPr>
        <w:tabs>
          <w:tab w:val="num" w:pos="2880"/>
        </w:tabs>
        <w:ind w:left="2880" w:hanging="360"/>
      </w:pPr>
      <w:rPr>
        <w:rFonts w:ascii="Arial" w:hAnsi="Arial" w:hint="default"/>
      </w:rPr>
    </w:lvl>
    <w:lvl w:ilvl="4" w:tplc="73B20B50" w:tentative="1">
      <w:start w:val="1"/>
      <w:numFmt w:val="bullet"/>
      <w:lvlText w:val="•"/>
      <w:lvlJc w:val="left"/>
      <w:pPr>
        <w:tabs>
          <w:tab w:val="num" w:pos="3600"/>
        </w:tabs>
        <w:ind w:left="3600" w:hanging="360"/>
      </w:pPr>
      <w:rPr>
        <w:rFonts w:ascii="Arial" w:hAnsi="Arial" w:hint="default"/>
      </w:rPr>
    </w:lvl>
    <w:lvl w:ilvl="5" w:tplc="50787D6C" w:tentative="1">
      <w:start w:val="1"/>
      <w:numFmt w:val="bullet"/>
      <w:lvlText w:val="•"/>
      <w:lvlJc w:val="left"/>
      <w:pPr>
        <w:tabs>
          <w:tab w:val="num" w:pos="4320"/>
        </w:tabs>
        <w:ind w:left="4320" w:hanging="360"/>
      </w:pPr>
      <w:rPr>
        <w:rFonts w:ascii="Arial" w:hAnsi="Arial" w:hint="default"/>
      </w:rPr>
    </w:lvl>
    <w:lvl w:ilvl="6" w:tplc="121C03D8" w:tentative="1">
      <w:start w:val="1"/>
      <w:numFmt w:val="bullet"/>
      <w:lvlText w:val="•"/>
      <w:lvlJc w:val="left"/>
      <w:pPr>
        <w:tabs>
          <w:tab w:val="num" w:pos="5040"/>
        </w:tabs>
        <w:ind w:left="5040" w:hanging="360"/>
      </w:pPr>
      <w:rPr>
        <w:rFonts w:ascii="Arial" w:hAnsi="Arial" w:hint="default"/>
      </w:rPr>
    </w:lvl>
    <w:lvl w:ilvl="7" w:tplc="E1E4A45C" w:tentative="1">
      <w:start w:val="1"/>
      <w:numFmt w:val="bullet"/>
      <w:lvlText w:val="•"/>
      <w:lvlJc w:val="left"/>
      <w:pPr>
        <w:tabs>
          <w:tab w:val="num" w:pos="5760"/>
        </w:tabs>
        <w:ind w:left="5760" w:hanging="360"/>
      </w:pPr>
      <w:rPr>
        <w:rFonts w:ascii="Arial" w:hAnsi="Arial" w:hint="default"/>
      </w:rPr>
    </w:lvl>
    <w:lvl w:ilvl="8" w:tplc="DFB84B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8E4A04"/>
    <w:multiLevelType w:val="hybridMultilevel"/>
    <w:tmpl w:val="7302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2"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C6696A"/>
    <w:multiLevelType w:val="hybridMultilevel"/>
    <w:tmpl w:val="532C4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6076E6"/>
    <w:multiLevelType w:val="hybridMultilevel"/>
    <w:tmpl w:val="37948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391CAC"/>
    <w:multiLevelType w:val="hybridMultilevel"/>
    <w:tmpl w:val="6ABC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961501"/>
    <w:multiLevelType w:val="hybridMultilevel"/>
    <w:tmpl w:val="0F5C90A4"/>
    <w:lvl w:ilvl="0" w:tplc="4E9C4006">
      <w:start w:val="1"/>
      <w:numFmt w:val="bullet"/>
      <w:lvlText w:val="•"/>
      <w:lvlJc w:val="left"/>
      <w:pPr>
        <w:tabs>
          <w:tab w:val="num" w:pos="720"/>
        </w:tabs>
        <w:ind w:left="720" w:hanging="360"/>
      </w:pPr>
      <w:rPr>
        <w:rFonts w:ascii="Arial" w:hAnsi="Arial" w:hint="default"/>
      </w:rPr>
    </w:lvl>
    <w:lvl w:ilvl="1" w:tplc="8BFA9BD4" w:tentative="1">
      <w:start w:val="1"/>
      <w:numFmt w:val="bullet"/>
      <w:lvlText w:val="•"/>
      <w:lvlJc w:val="left"/>
      <w:pPr>
        <w:tabs>
          <w:tab w:val="num" w:pos="1440"/>
        </w:tabs>
        <w:ind w:left="1440" w:hanging="360"/>
      </w:pPr>
      <w:rPr>
        <w:rFonts w:ascii="Arial" w:hAnsi="Arial" w:hint="default"/>
      </w:rPr>
    </w:lvl>
    <w:lvl w:ilvl="2" w:tplc="A1E0AC8E" w:tentative="1">
      <w:start w:val="1"/>
      <w:numFmt w:val="bullet"/>
      <w:lvlText w:val="•"/>
      <w:lvlJc w:val="left"/>
      <w:pPr>
        <w:tabs>
          <w:tab w:val="num" w:pos="2160"/>
        </w:tabs>
        <w:ind w:left="2160" w:hanging="360"/>
      </w:pPr>
      <w:rPr>
        <w:rFonts w:ascii="Arial" w:hAnsi="Arial" w:hint="default"/>
      </w:rPr>
    </w:lvl>
    <w:lvl w:ilvl="3" w:tplc="53263678" w:tentative="1">
      <w:start w:val="1"/>
      <w:numFmt w:val="bullet"/>
      <w:lvlText w:val="•"/>
      <w:lvlJc w:val="left"/>
      <w:pPr>
        <w:tabs>
          <w:tab w:val="num" w:pos="2880"/>
        </w:tabs>
        <w:ind w:left="2880" w:hanging="360"/>
      </w:pPr>
      <w:rPr>
        <w:rFonts w:ascii="Arial" w:hAnsi="Arial" w:hint="default"/>
      </w:rPr>
    </w:lvl>
    <w:lvl w:ilvl="4" w:tplc="241EFABC" w:tentative="1">
      <w:start w:val="1"/>
      <w:numFmt w:val="bullet"/>
      <w:lvlText w:val="•"/>
      <w:lvlJc w:val="left"/>
      <w:pPr>
        <w:tabs>
          <w:tab w:val="num" w:pos="3600"/>
        </w:tabs>
        <w:ind w:left="3600" w:hanging="360"/>
      </w:pPr>
      <w:rPr>
        <w:rFonts w:ascii="Arial" w:hAnsi="Arial" w:hint="default"/>
      </w:rPr>
    </w:lvl>
    <w:lvl w:ilvl="5" w:tplc="C548CE0C" w:tentative="1">
      <w:start w:val="1"/>
      <w:numFmt w:val="bullet"/>
      <w:lvlText w:val="•"/>
      <w:lvlJc w:val="left"/>
      <w:pPr>
        <w:tabs>
          <w:tab w:val="num" w:pos="4320"/>
        </w:tabs>
        <w:ind w:left="4320" w:hanging="360"/>
      </w:pPr>
      <w:rPr>
        <w:rFonts w:ascii="Arial" w:hAnsi="Arial" w:hint="default"/>
      </w:rPr>
    </w:lvl>
    <w:lvl w:ilvl="6" w:tplc="1E7609C4" w:tentative="1">
      <w:start w:val="1"/>
      <w:numFmt w:val="bullet"/>
      <w:lvlText w:val="•"/>
      <w:lvlJc w:val="left"/>
      <w:pPr>
        <w:tabs>
          <w:tab w:val="num" w:pos="5040"/>
        </w:tabs>
        <w:ind w:left="5040" w:hanging="360"/>
      </w:pPr>
      <w:rPr>
        <w:rFonts w:ascii="Arial" w:hAnsi="Arial" w:hint="default"/>
      </w:rPr>
    </w:lvl>
    <w:lvl w:ilvl="7" w:tplc="0CB845CE" w:tentative="1">
      <w:start w:val="1"/>
      <w:numFmt w:val="bullet"/>
      <w:lvlText w:val="•"/>
      <w:lvlJc w:val="left"/>
      <w:pPr>
        <w:tabs>
          <w:tab w:val="num" w:pos="5760"/>
        </w:tabs>
        <w:ind w:left="5760" w:hanging="360"/>
      </w:pPr>
      <w:rPr>
        <w:rFonts w:ascii="Arial" w:hAnsi="Arial" w:hint="default"/>
      </w:rPr>
    </w:lvl>
    <w:lvl w:ilvl="8" w:tplc="7E38C74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31"/>
  </w:num>
  <w:num w:numId="3">
    <w:abstractNumId w:val="25"/>
  </w:num>
  <w:num w:numId="4">
    <w:abstractNumId w:val="15"/>
  </w:num>
  <w:num w:numId="5">
    <w:abstractNumId w:val="30"/>
  </w:num>
  <w:num w:numId="6">
    <w:abstractNumId w:val="0"/>
  </w:num>
  <w:num w:numId="7">
    <w:abstractNumId w:val="4"/>
  </w:num>
  <w:num w:numId="8">
    <w:abstractNumId w:val="27"/>
  </w:num>
  <w:num w:numId="9">
    <w:abstractNumId w:val="5"/>
  </w:num>
  <w:num w:numId="10">
    <w:abstractNumId w:val="10"/>
  </w:num>
  <w:num w:numId="11">
    <w:abstractNumId w:val="17"/>
  </w:num>
  <w:num w:numId="12">
    <w:abstractNumId w:val="3"/>
  </w:num>
  <w:num w:numId="13">
    <w:abstractNumId w:val="8"/>
  </w:num>
  <w:num w:numId="14">
    <w:abstractNumId w:val="2"/>
  </w:num>
  <w:num w:numId="15">
    <w:abstractNumId w:val="11"/>
  </w:num>
  <w:num w:numId="16">
    <w:abstractNumId w:val="23"/>
  </w:num>
  <w:num w:numId="17">
    <w:abstractNumId w:val="35"/>
  </w:num>
  <w:num w:numId="18">
    <w:abstractNumId w:val="6"/>
  </w:num>
  <w:num w:numId="19">
    <w:abstractNumId w:val="28"/>
  </w:num>
  <w:num w:numId="20">
    <w:abstractNumId w:val="19"/>
  </w:num>
  <w:num w:numId="21">
    <w:abstractNumId w:val="36"/>
  </w:num>
  <w:num w:numId="22">
    <w:abstractNumId w:val="26"/>
  </w:num>
  <w:num w:numId="23">
    <w:abstractNumId w:val="33"/>
  </w:num>
  <w:num w:numId="24">
    <w:abstractNumId w:val="34"/>
  </w:num>
  <w:num w:numId="25">
    <w:abstractNumId w:val="21"/>
  </w:num>
  <w:num w:numId="26">
    <w:abstractNumId w:val="29"/>
  </w:num>
  <w:num w:numId="27">
    <w:abstractNumId w:val="13"/>
  </w:num>
  <w:num w:numId="28">
    <w:abstractNumId w:val="24"/>
  </w:num>
  <w:num w:numId="29">
    <w:abstractNumId w:val="22"/>
  </w:num>
  <w:num w:numId="30">
    <w:abstractNumId w:val="14"/>
  </w:num>
  <w:num w:numId="31">
    <w:abstractNumId w:val="18"/>
  </w:num>
  <w:num w:numId="32">
    <w:abstractNumId w:val="12"/>
  </w:num>
  <w:num w:numId="33">
    <w:abstractNumId w:val="9"/>
  </w:num>
  <w:num w:numId="34">
    <w:abstractNumId w:val="20"/>
  </w:num>
  <w:num w:numId="35">
    <w:abstractNumId w:val="1"/>
  </w:num>
  <w:num w:numId="36">
    <w:abstractNumId w:val="16"/>
  </w:num>
  <w:num w:numId="37">
    <w:abstractNumId w:val="7"/>
  </w:num>
  <w:num w:numId="3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FE"/>
    <w:rsid w:val="00000109"/>
    <w:rsid w:val="000016B9"/>
    <w:rsid w:val="000068D5"/>
    <w:rsid w:val="000126B6"/>
    <w:rsid w:val="00014B29"/>
    <w:rsid w:val="0001772A"/>
    <w:rsid w:val="000217E8"/>
    <w:rsid w:val="00030790"/>
    <w:rsid w:val="00030CC1"/>
    <w:rsid w:val="00034546"/>
    <w:rsid w:val="00036B92"/>
    <w:rsid w:val="000419C1"/>
    <w:rsid w:val="000435D5"/>
    <w:rsid w:val="00043B50"/>
    <w:rsid w:val="0005196D"/>
    <w:rsid w:val="000650AF"/>
    <w:rsid w:val="00065CEA"/>
    <w:rsid w:val="00065F4C"/>
    <w:rsid w:val="00070067"/>
    <w:rsid w:val="0007453E"/>
    <w:rsid w:val="00076803"/>
    <w:rsid w:val="00090A83"/>
    <w:rsid w:val="00090B41"/>
    <w:rsid w:val="000A2FFC"/>
    <w:rsid w:val="000A6B63"/>
    <w:rsid w:val="000B13CB"/>
    <w:rsid w:val="000C3F1E"/>
    <w:rsid w:val="000C6C34"/>
    <w:rsid w:val="000E0066"/>
    <w:rsid w:val="000F5CCD"/>
    <w:rsid w:val="000F5D86"/>
    <w:rsid w:val="000F6726"/>
    <w:rsid w:val="001044EC"/>
    <w:rsid w:val="0011798B"/>
    <w:rsid w:val="00135FF3"/>
    <w:rsid w:val="001403AE"/>
    <w:rsid w:val="001448A2"/>
    <w:rsid w:val="0015010B"/>
    <w:rsid w:val="00150B8D"/>
    <w:rsid w:val="00152E66"/>
    <w:rsid w:val="00152EB7"/>
    <w:rsid w:val="0016080C"/>
    <w:rsid w:val="001623DE"/>
    <w:rsid w:val="001630F1"/>
    <w:rsid w:val="00166A5E"/>
    <w:rsid w:val="001705E8"/>
    <w:rsid w:val="0018334C"/>
    <w:rsid w:val="001912A2"/>
    <w:rsid w:val="001966FA"/>
    <w:rsid w:val="00197666"/>
    <w:rsid w:val="001A0139"/>
    <w:rsid w:val="001A0956"/>
    <w:rsid w:val="001A77CA"/>
    <w:rsid w:val="001C00FD"/>
    <w:rsid w:val="001C1FF2"/>
    <w:rsid w:val="001E56AF"/>
    <w:rsid w:val="001E7690"/>
    <w:rsid w:val="001E76BA"/>
    <w:rsid w:val="001F0F0C"/>
    <w:rsid w:val="002009BA"/>
    <w:rsid w:val="002024E9"/>
    <w:rsid w:val="0021170A"/>
    <w:rsid w:val="002146FA"/>
    <w:rsid w:val="00214A8E"/>
    <w:rsid w:val="00215465"/>
    <w:rsid w:val="002479CE"/>
    <w:rsid w:val="00256BA4"/>
    <w:rsid w:val="00262484"/>
    <w:rsid w:val="00267686"/>
    <w:rsid w:val="002846D8"/>
    <w:rsid w:val="00294C4C"/>
    <w:rsid w:val="002A0832"/>
    <w:rsid w:val="002A093C"/>
    <w:rsid w:val="002A5458"/>
    <w:rsid w:val="002C2E3C"/>
    <w:rsid w:val="002C6B61"/>
    <w:rsid w:val="002C6B74"/>
    <w:rsid w:val="002D33BC"/>
    <w:rsid w:val="002D4DFE"/>
    <w:rsid w:val="002D6623"/>
    <w:rsid w:val="002E4614"/>
    <w:rsid w:val="002E7655"/>
    <w:rsid w:val="002F3300"/>
    <w:rsid w:val="002F3E34"/>
    <w:rsid w:val="003010B0"/>
    <w:rsid w:val="003020CA"/>
    <w:rsid w:val="003054F6"/>
    <w:rsid w:val="00315572"/>
    <w:rsid w:val="00316DE6"/>
    <w:rsid w:val="003238CE"/>
    <w:rsid w:val="003276BE"/>
    <w:rsid w:val="003438D8"/>
    <w:rsid w:val="003439ED"/>
    <w:rsid w:val="00354F6D"/>
    <w:rsid w:val="00362643"/>
    <w:rsid w:val="003633F5"/>
    <w:rsid w:val="00370797"/>
    <w:rsid w:val="00376A58"/>
    <w:rsid w:val="00395D12"/>
    <w:rsid w:val="003A641C"/>
    <w:rsid w:val="003A6C34"/>
    <w:rsid w:val="003B13F4"/>
    <w:rsid w:val="003B5C3C"/>
    <w:rsid w:val="003C4970"/>
    <w:rsid w:val="003D1FA8"/>
    <w:rsid w:val="003D49C3"/>
    <w:rsid w:val="003D4DBC"/>
    <w:rsid w:val="003E108D"/>
    <w:rsid w:val="004030F2"/>
    <w:rsid w:val="00411A3D"/>
    <w:rsid w:val="00426492"/>
    <w:rsid w:val="004439BD"/>
    <w:rsid w:val="004502A1"/>
    <w:rsid w:val="00452B15"/>
    <w:rsid w:val="004563B4"/>
    <w:rsid w:val="00462EA4"/>
    <w:rsid w:val="00481CE3"/>
    <w:rsid w:val="00482E0B"/>
    <w:rsid w:val="00496C0F"/>
    <w:rsid w:val="00496CD4"/>
    <w:rsid w:val="004B4981"/>
    <w:rsid w:val="004B4F13"/>
    <w:rsid w:val="004C10AE"/>
    <w:rsid w:val="004C1925"/>
    <w:rsid w:val="004E150B"/>
    <w:rsid w:val="004E2D5B"/>
    <w:rsid w:val="004E69B5"/>
    <w:rsid w:val="004F131E"/>
    <w:rsid w:val="004F3D98"/>
    <w:rsid w:val="004F5B70"/>
    <w:rsid w:val="004F74DA"/>
    <w:rsid w:val="005014D9"/>
    <w:rsid w:val="0050286A"/>
    <w:rsid w:val="00503E7E"/>
    <w:rsid w:val="0050677F"/>
    <w:rsid w:val="00512E77"/>
    <w:rsid w:val="00520629"/>
    <w:rsid w:val="0053763A"/>
    <w:rsid w:val="005638F1"/>
    <w:rsid w:val="005654E8"/>
    <w:rsid w:val="00574658"/>
    <w:rsid w:val="00576D35"/>
    <w:rsid w:val="00577AA3"/>
    <w:rsid w:val="0058377A"/>
    <w:rsid w:val="00586AC8"/>
    <w:rsid w:val="005A4BD1"/>
    <w:rsid w:val="005A60DB"/>
    <w:rsid w:val="005B369E"/>
    <w:rsid w:val="005C54B5"/>
    <w:rsid w:val="005C72CC"/>
    <w:rsid w:val="005D092B"/>
    <w:rsid w:val="005E5305"/>
    <w:rsid w:val="006046FF"/>
    <w:rsid w:val="00605F07"/>
    <w:rsid w:val="00622565"/>
    <w:rsid w:val="0063036E"/>
    <w:rsid w:val="006307EC"/>
    <w:rsid w:val="00632F54"/>
    <w:rsid w:val="00633AF4"/>
    <w:rsid w:val="00635C80"/>
    <w:rsid w:val="00650C22"/>
    <w:rsid w:val="006515F5"/>
    <w:rsid w:val="0065779C"/>
    <w:rsid w:val="006610FF"/>
    <w:rsid w:val="0066135B"/>
    <w:rsid w:val="00665B05"/>
    <w:rsid w:val="00665B9F"/>
    <w:rsid w:val="00674546"/>
    <w:rsid w:val="00680C6F"/>
    <w:rsid w:val="00685229"/>
    <w:rsid w:val="006875BB"/>
    <w:rsid w:val="006901A3"/>
    <w:rsid w:val="00695117"/>
    <w:rsid w:val="0069624A"/>
    <w:rsid w:val="006A2843"/>
    <w:rsid w:val="006A6360"/>
    <w:rsid w:val="006B7865"/>
    <w:rsid w:val="006C1037"/>
    <w:rsid w:val="006C1C27"/>
    <w:rsid w:val="006C5FEB"/>
    <w:rsid w:val="006D2273"/>
    <w:rsid w:val="006D5CDC"/>
    <w:rsid w:val="006F28FE"/>
    <w:rsid w:val="006F7929"/>
    <w:rsid w:val="006F7DB3"/>
    <w:rsid w:val="00706C79"/>
    <w:rsid w:val="00726C04"/>
    <w:rsid w:val="0073089A"/>
    <w:rsid w:val="00752660"/>
    <w:rsid w:val="00752EAD"/>
    <w:rsid w:val="0076392F"/>
    <w:rsid w:val="00766BC4"/>
    <w:rsid w:val="007674A3"/>
    <w:rsid w:val="00781DC7"/>
    <w:rsid w:val="00785C3B"/>
    <w:rsid w:val="007903B1"/>
    <w:rsid w:val="0079069F"/>
    <w:rsid w:val="007A6A50"/>
    <w:rsid w:val="007B617E"/>
    <w:rsid w:val="007D1FEC"/>
    <w:rsid w:val="007D26DC"/>
    <w:rsid w:val="007D2EFA"/>
    <w:rsid w:val="007D5985"/>
    <w:rsid w:val="007E76A2"/>
    <w:rsid w:val="007F2D78"/>
    <w:rsid w:val="00810221"/>
    <w:rsid w:val="00810457"/>
    <w:rsid w:val="00815AAF"/>
    <w:rsid w:val="00817FD4"/>
    <w:rsid w:val="008266EE"/>
    <w:rsid w:val="00826FDC"/>
    <w:rsid w:val="00832B4A"/>
    <w:rsid w:val="00842994"/>
    <w:rsid w:val="008459DC"/>
    <w:rsid w:val="008545F3"/>
    <w:rsid w:val="0086024E"/>
    <w:rsid w:val="00860B3E"/>
    <w:rsid w:val="0087020F"/>
    <w:rsid w:val="00875C35"/>
    <w:rsid w:val="00877DEB"/>
    <w:rsid w:val="00881646"/>
    <w:rsid w:val="00883330"/>
    <w:rsid w:val="00886A94"/>
    <w:rsid w:val="0089332C"/>
    <w:rsid w:val="00897049"/>
    <w:rsid w:val="008A2D11"/>
    <w:rsid w:val="008A593B"/>
    <w:rsid w:val="008C4BFC"/>
    <w:rsid w:val="008D2D94"/>
    <w:rsid w:val="008D37D2"/>
    <w:rsid w:val="008E6747"/>
    <w:rsid w:val="0092592D"/>
    <w:rsid w:val="00935DCD"/>
    <w:rsid w:val="00936F16"/>
    <w:rsid w:val="0093722D"/>
    <w:rsid w:val="00937284"/>
    <w:rsid w:val="00937B2B"/>
    <w:rsid w:val="00941A30"/>
    <w:rsid w:val="00942001"/>
    <w:rsid w:val="00942BD1"/>
    <w:rsid w:val="00947539"/>
    <w:rsid w:val="00952B8A"/>
    <w:rsid w:val="0096313F"/>
    <w:rsid w:val="00966ABA"/>
    <w:rsid w:val="00975520"/>
    <w:rsid w:val="009972DF"/>
    <w:rsid w:val="009B7419"/>
    <w:rsid w:val="009B793A"/>
    <w:rsid w:val="009C0369"/>
    <w:rsid w:val="009C2F1E"/>
    <w:rsid w:val="009E18D2"/>
    <w:rsid w:val="009E391E"/>
    <w:rsid w:val="009E4EC4"/>
    <w:rsid w:val="009F346B"/>
    <w:rsid w:val="00A271C7"/>
    <w:rsid w:val="00A34069"/>
    <w:rsid w:val="00A53F9C"/>
    <w:rsid w:val="00A541B9"/>
    <w:rsid w:val="00A56436"/>
    <w:rsid w:val="00A610E7"/>
    <w:rsid w:val="00A71462"/>
    <w:rsid w:val="00A7771C"/>
    <w:rsid w:val="00A7782D"/>
    <w:rsid w:val="00A80C2F"/>
    <w:rsid w:val="00AA618D"/>
    <w:rsid w:val="00AA6E5F"/>
    <w:rsid w:val="00AB3779"/>
    <w:rsid w:val="00AB4548"/>
    <w:rsid w:val="00AB6DED"/>
    <w:rsid w:val="00AB7D32"/>
    <w:rsid w:val="00AC5820"/>
    <w:rsid w:val="00AD2F8E"/>
    <w:rsid w:val="00AD606C"/>
    <w:rsid w:val="00AD617C"/>
    <w:rsid w:val="00AE2693"/>
    <w:rsid w:val="00AE3905"/>
    <w:rsid w:val="00AE3E57"/>
    <w:rsid w:val="00AE507F"/>
    <w:rsid w:val="00AE6BD7"/>
    <w:rsid w:val="00AF112C"/>
    <w:rsid w:val="00AF4E7F"/>
    <w:rsid w:val="00B02277"/>
    <w:rsid w:val="00B160F1"/>
    <w:rsid w:val="00B23196"/>
    <w:rsid w:val="00B33F97"/>
    <w:rsid w:val="00B40CCC"/>
    <w:rsid w:val="00B5067C"/>
    <w:rsid w:val="00B51C5D"/>
    <w:rsid w:val="00B525C2"/>
    <w:rsid w:val="00B52648"/>
    <w:rsid w:val="00B56BEC"/>
    <w:rsid w:val="00B6508B"/>
    <w:rsid w:val="00B70B52"/>
    <w:rsid w:val="00B71D00"/>
    <w:rsid w:val="00B8140E"/>
    <w:rsid w:val="00BA7BDF"/>
    <w:rsid w:val="00BB3989"/>
    <w:rsid w:val="00BB6756"/>
    <w:rsid w:val="00BB7794"/>
    <w:rsid w:val="00BC21E9"/>
    <w:rsid w:val="00BC6211"/>
    <w:rsid w:val="00BD57CC"/>
    <w:rsid w:val="00BD71E3"/>
    <w:rsid w:val="00C05B40"/>
    <w:rsid w:val="00C140C2"/>
    <w:rsid w:val="00C17AE1"/>
    <w:rsid w:val="00C27259"/>
    <w:rsid w:val="00C27CCB"/>
    <w:rsid w:val="00C30FA2"/>
    <w:rsid w:val="00C348AF"/>
    <w:rsid w:val="00C34A60"/>
    <w:rsid w:val="00C34F4D"/>
    <w:rsid w:val="00C777B3"/>
    <w:rsid w:val="00C82173"/>
    <w:rsid w:val="00C837F2"/>
    <w:rsid w:val="00C85938"/>
    <w:rsid w:val="00C973B7"/>
    <w:rsid w:val="00CB3029"/>
    <w:rsid w:val="00CB5B48"/>
    <w:rsid w:val="00CB7CEE"/>
    <w:rsid w:val="00CD77F9"/>
    <w:rsid w:val="00CE16E0"/>
    <w:rsid w:val="00CE5298"/>
    <w:rsid w:val="00CF5A26"/>
    <w:rsid w:val="00D05E52"/>
    <w:rsid w:val="00D1141B"/>
    <w:rsid w:val="00D137D2"/>
    <w:rsid w:val="00D2026C"/>
    <w:rsid w:val="00D2232F"/>
    <w:rsid w:val="00D249CA"/>
    <w:rsid w:val="00D24F1A"/>
    <w:rsid w:val="00D2552C"/>
    <w:rsid w:val="00D439C6"/>
    <w:rsid w:val="00D51B7A"/>
    <w:rsid w:val="00D5471F"/>
    <w:rsid w:val="00D63564"/>
    <w:rsid w:val="00D70DA3"/>
    <w:rsid w:val="00D728C0"/>
    <w:rsid w:val="00D72E45"/>
    <w:rsid w:val="00D760F0"/>
    <w:rsid w:val="00D77F34"/>
    <w:rsid w:val="00D814C7"/>
    <w:rsid w:val="00D9696D"/>
    <w:rsid w:val="00DB04F9"/>
    <w:rsid w:val="00DB064A"/>
    <w:rsid w:val="00DB76EC"/>
    <w:rsid w:val="00DD1627"/>
    <w:rsid w:val="00DD35A4"/>
    <w:rsid w:val="00DD6496"/>
    <w:rsid w:val="00DD7FA7"/>
    <w:rsid w:val="00DF73D7"/>
    <w:rsid w:val="00E017D0"/>
    <w:rsid w:val="00E020B6"/>
    <w:rsid w:val="00E20794"/>
    <w:rsid w:val="00E23938"/>
    <w:rsid w:val="00E25F01"/>
    <w:rsid w:val="00E27E63"/>
    <w:rsid w:val="00E30105"/>
    <w:rsid w:val="00E3568A"/>
    <w:rsid w:val="00E43F8B"/>
    <w:rsid w:val="00E4706C"/>
    <w:rsid w:val="00E561E7"/>
    <w:rsid w:val="00E66AF5"/>
    <w:rsid w:val="00E670FD"/>
    <w:rsid w:val="00E6783A"/>
    <w:rsid w:val="00E73B61"/>
    <w:rsid w:val="00E753AA"/>
    <w:rsid w:val="00E817B2"/>
    <w:rsid w:val="00E850F8"/>
    <w:rsid w:val="00E92115"/>
    <w:rsid w:val="00E93F07"/>
    <w:rsid w:val="00E960E3"/>
    <w:rsid w:val="00EA7A8F"/>
    <w:rsid w:val="00EC6350"/>
    <w:rsid w:val="00EC7585"/>
    <w:rsid w:val="00EE53A3"/>
    <w:rsid w:val="00F00E93"/>
    <w:rsid w:val="00F04053"/>
    <w:rsid w:val="00F05E53"/>
    <w:rsid w:val="00F11E01"/>
    <w:rsid w:val="00F141C9"/>
    <w:rsid w:val="00F15362"/>
    <w:rsid w:val="00F24238"/>
    <w:rsid w:val="00F34537"/>
    <w:rsid w:val="00F43E6B"/>
    <w:rsid w:val="00F47ECA"/>
    <w:rsid w:val="00F53D3C"/>
    <w:rsid w:val="00F57F38"/>
    <w:rsid w:val="00F608DA"/>
    <w:rsid w:val="00F65D04"/>
    <w:rsid w:val="00F800F9"/>
    <w:rsid w:val="00F826ED"/>
    <w:rsid w:val="00F875BD"/>
    <w:rsid w:val="00FB1226"/>
    <w:rsid w:val="00FB3938"/>
    <w:rsid w:val="00FC70CA"/>
    <w:rsid w:val="00FE0459"/>
    <w:rsid w:val="00FE631C"/>
    <w:rsid w:val="00FF0A9E"/>
    <w:rsid w:val="00FF2D40"/>
    <w:rsid w:val="00FF7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B0FB9D"/>
  <w15:docId w15:val="{D4B24968-0E2B-4E63-B12F-F5AAB3A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paragraph" w:customStyle="1" w:styleId="BasicParagraph">
    <w:name w:val="[Basic Paragraph]"/>
    <w:basedOn w:val="Normal"/>
    <w:uiPriority w:val="99"/>
    <w:rsid w:val="006F28FE"/>
    <w:pPr>
      <w:autoSpaceDE w:val="0"/>
      <w:autoSpaceDN w:val="0"/>
      <w:adjustRightInd w:val="0"/>
      <w:spacing w:after="0" w:line="288" w:lineRule="auto"/>
      <w:textAlignment w:val="center"/>
    </w:pPr>
    <w:rPr>
      <w:rFonts w:ascii="Minion Pro" w:hAnsi="Minion Pro" w:cs="Minion Pro"/>
      <w:color w:val="000000"/>
      <w:sz w:val="24"/>
      <w:szCs w:val="24"/>
      <w:lang w:val="en-GB" w:eastAsia="en-US"/>
    </w:rPr>
  </w:style>
  <w:style w:type="character" w:customStyle="1" w:styleId="ListParagraphChar">
    <w:name w:val="List Paragraph Char"/>
    <w:link w:val="ListParagraph"/>
    <w:uiPriority w:val="34"/>
    <w:locked/>
    <w:rsid w:val="008C4BFC"/>
    <w:rPr>
      <w:rFonts w:cs="Times New Roman"/>
      <w:sz w:val="21"/>
      <w:szCs w:val="21"/>
      <w:lang w:eastAsia="en-AU"/>
    </w:rPr>
  </w:style>
  <w:style w:type="character" w:styleId="CommentReference">
    <w:name w:val="annotation reference"/>
    <w:basedOn w:val="DefaultParagraphFont"/>
    <w:uiPriority w:val="99"/>
    <w:semiHidden/>
    <w:unhideWhenUsed/>
    <w:rsid w:val="006307EC"/>
    <w:rPr>
      <w:sz w:val="16"/>
      <w:szCs w:val="16"/>
    </w:rPr>
  </w:style>
  <w:style w:type="paragraph" w:styleId="CommentText">
    <w:name w:val="annotation text"/>
    <w:basedOn w:val="Normal"/>
    <w:link w:val="CommentTextChar"/>
    <w:uiPriority w:val="99"/>
    <w:semiHidden/>
    <w:unhideWhenUsed/>
    <w:rsid w:val="006307EC"/>
    <w:pPr>
      <w:spacing w:line="240" w:lineRule="auto"/>
    </w:pPr>
    <w:rPr>
      <w:sz w:val="20"/>
      <w:szCs w:val="20"/>
    </w:rPr>
  </w:style>
  <w:style w:type="character" w:customStyle="1" w:styleId="CommentTextChar">
    <w:name w:val="Comment Text Char"/>
    <w:basedOn w:val="DefaultParagraphFont"/>
    <w:link w:val="CommentText"/>
    <w:uiPriority w:val="99"/>
    <w:semiHidden/>
    <w:rsid w:val="006307EC"/>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307EC"/>
    <w:rPr>
      <w:b/>
      <w:bCs/>
    </w:rPr>
  </w:style>
  <w:style w:type="character" w:customStyle="1" w:styleId="CommentSubjectChar">
    <w:name w:val="Comment Subject Char"/>
    <w:basedOn w:val="CommentTextChar"/>
    <w:link w:val="CommentSubject"/>
    <w:uiPriority w:val="99"/>
    <w:semiHidden/>
    <w:rsid w:val="006307EC"/>
    <w:rPr>
      <w:rFonts w:cs="Times New Roman"/>
      <w:b/>
      <w:bCs/>
      <w:sz w:val="20"/>
      <w:szCs w:val="20"/>
      <w:lang w:eastAsia="en-AU"/>
    </w:rPr>
  </w:style>
  <w:style w:type="character" w:styleId="FollowedHyperlink">
    <w:name w:val="FollowedHyperlink"/>
    <w:basedOn w:val="DefaultParagraphFont"/>
    <w:uiPriority w:val="99"/>
    <w:semiHidden/>
    <w:unhideWhenUsed/>
    <w:rsid w:val="00D1141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6697">
      <w:bodyDiv w:val="1"/>
      <w:marLeft w:val="0"/>
      <w:marRight w:val="0"/>
      <w:marTop w:val="0"/>
      <w:marBottom w:val="0"/>
      <w:divBdr>
        <w:top w:val="none" w:sz="0" w:space="0" w:color="auto"/>
        <w:left w:val="none" w:sz="0" w:space="0" w:color="auto"/>
        <w:bottom w:val="none" w:sz="0" w:space="0" w:color="auto"/>
        <w:right w:val="none" w:sz="0" w:space="0" w:color="auto"/>
      </w:divBdr>
    </w:div>
    <w:div w:id="43452093">
      <w:bodyDiv w:val="1"/>
      <w:marLeft w:val="0"/>
      <w:marRight w:val="0"/>
      <w:marTop w:val="0"/>
      <w:marBottom w:val="0"/>
      <w:divBdr>
        <w:top w:val="none" w:sz="0" w:space="0" w:color="auto"/>
        <w:left w:val="none" w:sz="0" w:space="0" w:color="auto"/>
        <w:bottom w:val="none" w:sz="0" w:space="0" w:color="auto"/>
        <w:right w:val="none" w:sz="0" w:space="0" w:color="auto"/>
      </w:divBdr>
      <w:divsChild>
        <w:div w:id="2095974367">
          <w:marLeft w:val="274"/>
          <w:marRight w:val="0"/>
          <w:marTop w:val="0"/>
          <w:marBottom w:val="0"/>
          <w:divBdr>
            <w:top w:val="none" w:sz="0" w:space="0" w:color="auto"/>
            <w:left w:val="none" w:sz="0" w:space="0" w:color="auto"/>
            <w:bottom w:val="none" w:sz="0" w:space="0" w:color="auto"/>
            <w:right w:val="none" w:sz="0" w:space="0" w:color="auto"/>
          </w:divBdr>
        </w:div>
      </w:divsChild>
    </w:div>
    <w:div w:id="120152078">
      <w:bodyDiv w:val="1"/>
      <w:marLeft w:val="0"/>
      <w:marRight w:val="0"/>
      <w:marTop w:val="0"/>
      <w:marBottom w:val="0"/>
      <w:divBdr>
        <w:top w:val="none" w:sz="0" w:space="0" w:color="auto"/>
        <w:left w:val="none" w:sz="0" w:space="0" w:color="auto"/>
        <w:bottom w:val="none" w:sz="0" w:space="0" w:color="auto"/>
        <w:right w:val="none" w:sz="0" w:space="0" w:color="auto"/>
      </w:divBdr>
      <w:divsChild>
        <w:div w:id="1803425467">
          <w:marLeft w:val="274"/>
          <w:marRight w:val="0"/>
          <w:marTop w:val="0"/>
          <w:marBottom w:val="0"/>
          <w:divBdr>
            <w:top w:val="none" w:sz="0" w:space="0" w:color="auto"/>
            <w:left w:val="none" w:sz="0" w:space="0" w:color="auto"/>
            <w:bottom w:val="none" w:sz="0" w:space="0" w:color="auto"/>
            <w:right w:val="none" w:sz="0" w:space="0" w:color="auto"/>
          </w:divBdr>
        </w:div>
      </w:divsChild>
    </w:div>
    <w:div w:id="156506590">
      <w:bodyDiv w:val="1"/>
      <w:marLeft w:val="0"/>
      <w:marRight w:val="0"/>
      <w:marTop w:val="0"/>
      <w:marBottom w:val="0"/>
      <w:divBdr>
        <w:top w:val="none" w:sz="0" w:space="0" w:color="auto"/>
        <w:left w:val="none" w:sz="0" w:space="0" w:color="auto"/>
        <w:bottom w:val="none" w:sz="0" w:space="0" w:color="auto"/>
        <w:right w:val="none" w:sz="0" w:space="0" w:color="auto"/>
      </w:divBdr>
    </w:div>
    <w:div w:id="163668797">
      <w:bodyDiv w:val="1"/>
      <w:marLeft w:val="0"/>
      <w:marRight w:val="0"/>
      <w:marTop w:val="0"/>
      <w:marBottom w:val="0"/>
      <w:divBdr>
        <w:top w:val="none" w:sz="0" w:space="0" w:color="auto"/>
        <w:left w:val="none" w:sz="0" w:space="0" w:color="auto"/>
        <w:bottom w:val="none" w:sz="0" w:space="0" w:color="auto"/>
        <w:right w:val="none" w:sz="0" w:space="0" w:color="auto"/>
      </w:divBdr>
    </w:div>
    <w:div w:id="300698557">
      <w:bodyDiv w:val="1"/>
      <w:marLeft w:val="0"/>
      <w:marRight w:val="0"/>
      <w:marTop w:val="0"/>
      <w:marBottom w:val="0"/>
      <w:divBdr>
        <w:top w:val="none" w:sz="0" w:space="0" w:color="auto"/>
        <w:left w:val="none" w:sz="0" w:space="0" w:color="auto"/>
        <w:bottom w:val="none" w:sz="0" w:space="0" w:color="auto"/>
        <w:right w:val="none" w:sz="0" w:space="0" w:color="auto"/>
      </w:divBdr>
    </w:div>
    <w:div w:id="413401706">
      <w:bodyDiv w:val="1"/>
      <w:marLeft w:val="0"/>
      <w:marRight w:val="0"/>
      <w:marTop w:val="0"/>
      <w:marBottom w:val="0"/>
      <w:divBdr>
        <w:top w:val="none" w:sz="0" w:space="0" w:color="auto"/>
        <w:left w:val="none" w:sz="0" w:space="0" w:color="auto"/>
        <w:bottom w:val="none" w:sz="0" w:space="0" w:color="auto"/>
        <w:right w:val="none" w:sz="0" w:space="0" w:color="auto"/>
      </w:divBdr>
    </w:div>
    <w:div w:id="438380162">
      <w:bodyDiv w:val="1"/>
      <w:marLeft w:val="0"/>
      <w:marRight w:val="0"/>
      <w:marTop w:val="0"/>
      <w:marBottom w:val="0"/>
      <w:divBdr>
        <w:top w:val="none" w:sz="0" w:space="0" w:color="auto"/>
        <w:left w:val="none" w:sz="0" w:space="0" w:color="auto"/>
        <w:bottom w:val="none" w:sz="0" w:space="0" w:color="auto"/>
        <w:right w:val="none" w:sz="0" w:space="0" w:color="auto"/>
      </w:divBdr>
      <w:divsChild>
        <w:div w:id="1543246109">
          <w:marLeft w:val="274"/>
          <w:marRight w:val="0"/>
          <w:marTop w:val="0"/>
          <w:marBottom w:val="0"/>
          <w:divBdr>
            <w:top w:val="none" w:sz="0" w:space="0" w:color="auto"/>
            <w:left w:val="none" w:sz="0" w:space="0" w:color="auto"/>
            <w:bottom w:val="none" w:sz="0" w:space="0" w:color="auto"/>
            <w:right w:val="none" w:sz="0" w:space="0" w:color="auto"/>
          </w:divBdr>
        </w:div>
      </w:divsChild>
    </w:div>
    <w:div w:id="694577350">
      <w:bodyDiv w:val="1"/>
      <w:marLeft w:val="0"/>
      <w:marRight w:val="0"/>
      <w:marTop w:val="0"/>
      <w:marBottom w:val="0"/>
      <w:divBdr>
        <w:top w:val="none" w:sz="0" w:space="0" w:color="auto"/>
        <w:left w:val="none" w:sz="0" w:space="0" w:color="auto"/>
        <w:bottom w:val="none" w:sz="0" w:space="0" w:color="auto"/>
        <w:right w:val="none" w:sz="0" w:space="0" w:color="auto"/>
      </w:divBdr>
    </w:div>
    <w:div w:id="844780976">
      <w:bodyDiv w:val="1"/>
      <w:marLeft w:val="0"/>
      <w:marRight w:val="0"/>
      <w:marTop w:val="0"/>
      <w:marBottom w:val="0"/>
      <w:divBdr>
        <w:top w:val="none" w:sz="0" w:space="0" w:color="auto"/>
        <w:left w:val="none" w:sz="0" w:space="0" w:color="auto"/>
        <w:bottom w:val="none" w:sz="0" w:space="0" w:color="auto"/>
        <w:right w:val="none" w:sz="0" w:space="0" w:color="auto"/>
      </w:divBdr>
    </w:div>
    <w:div w:id="932393955">
      <w:bodyDiv w:val="1"/>
      <w:marLeft w:val="0"/>
      <w:marRight w:val="0"/>
      <w:marTop w:val="0"/>
      <w:marBottom w:val="0"/>
      <w:divBdr>
        <w:top w:val="none" w:sz="0" w:space="0" w:color="auto"/>
        <w:left w:val="none" w:sz="0" w:space="0" w:color="auto"/>
        <w:bottom w:val="none" w:sz="0" w:space="0" w:color="auto"/>
        <w:right w:val="none" w:sz="0" w:space="0" w:color="auto"/>
      </w:divBdr>
    </w:div>
    <w:div w:id="937368306">
      <w:bodyDiv w:val="1"/>
      <w:marLeft w:val="0"/>
      <w:marRight w:val="0"/>
      <w:marTop w:val="0"/>
      <w:marBottom w:val="0"/>
      <w:divBdr>
        <w:top w:val="none" w:sz="0" w:space="0" w:color="auto"/>
        <w:left w:val="none" w:sz="0" w:space="0" w:color="auto"/>
        <w:bottom w:val="none" w:sz="0" w:space="0" w:color="auto"/>
        <w:right w:val="none" w:sz="0" w:space="0" w:color="auto"/>
      </w:divBdr>
    </w:div>
    <w:div w:id="1051616980">
      <w:bodyDiv w:val="1"/>
      <w:marLeft w:val="0"/>
      <w:marRight w:val="0"/>
      <w:marTop w:val="0"/>
      <w:marBottom w:val="0"/>
      <w:divBdr>
        <w:top w:val="none" w:sz="0" w:space="0" w:color="auto"/>
        <w:left w:val="none" w:sz="0" w:space="0" w:color="auto"/>
        <w:bottom w:val="none" w:sz="0" w:space="0" w:color="auto"/>
        <w:right w:val="none" w:sz="0" w:space="0" w:color="auto"/>
      </w:divBdr>
      <w:divsChild>
        <w:div w:id="912589275">
          <w:marLeft w:val="274"/>
          <w:marRight w:val="0"/>
          <w:marTop w:val="0"/>
          <w:marBottom w:val="0"/>
          <w:divBdr>
            <w:top w:val="none" w:sz="0" w:space="0" w:color="auto"/>
            <w:left w:val="none" w:sz="0" w:space="0" w:color="auto"/>
            <w:bottom w:val="none" w:sz="0" w:space="0" w:color="auto"/>
            <w:right w:val="none" w:sz="0" w:space="0" w:color="auto"/>
          </w:divBdr>
        </w:div>
      </w:divsChild>
    </w:div>
    <w:div w:id="1090346697">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274"/>
          <w:marRight w:val="0"/>
          <w:marTop w:val="0"/>
          <w:marBottom w:val="0"/>
          <w:divBdr>
            <w:top w:val="none" w:sz="0" w:space="0" w:color="auto"/>
            <w:left w:val="none" w:sz="0" w:space="0" w:color="auto"/>
            <w:bottom w:val="none" w:sz="0" w:space="0" w:color="auto"/>
            <w:right w:val="none" w:sz="0" w:space="0" w:color="auto"/>
          </w:divBdr>
        </w:div>
      </w:divsChild>
    </w:div>
    <w:div w:id="1097824131">
      <w:bodyDiv w:val="1"/>
      <w:marLeft w:val="0"/>
      <w:marRight w:val="0"/>
      <w:marTop w:val="0"/>
      <w:marBottom w:val="0"/>
      <w:divBdr>
        <w:top w:val="none" w:sz="0" w:space="0" w:color="auto"/>
        <w:left w:val="none" w:sz="0" w:space="0" w:color="auto"/>
        <w:bottom w:val="none" w:sz="0" w:space="0" w:color="auto"/>
        <w:right w:val="none" w:sz="0" w:space="0" w:color="auto"/>
      </w:divBdr>
      <w:divsChild>
        <w:div w:id="1538154511">
          <w:marLeft w:val="274"/>
          <w:marRight w:val="0"/>
          <w:marTop w:val="0"/>
          <w:marBottom w:val="0"/>
          <w:divBdr>
            <w:top w:val="none" w:sz="0" w:space="0" w:color="auto"/>
            <w:left w:val="none" w:sz="0" w:space="0" w:color="auto"/>
            <w:bottom w:val="none" w:sz="0" w:space="0" w:color="auto"/>
            <w:right w:val="none" w:sz="0" w:space="0" w:color="auto"/>
          </w:divBdr>
        </w:div>
      </w:divsChild>
    </w:div>
    <w:div w:id="1169906997">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46958946">
      <w:bodyDiv w:val="1"/>
      <w:marLeft w:val="0"/>
      <w:marRight w:val="0"/>
      <w:marTop w:val="0"/>
      <w:marBottom w:val="0"/>
      <w:divBdr>
        <w:top w:val="none" w:sz="0" w:space="0" w:color="auto"/>
        <w:left w:val="none" w:sz="0" w:space="0" w:color="auto"/>
        <w:bottom w:val="none" w:sz="0" w:space="0" w:color="auto"/>
        <w:right w:val="none" w:sz="0" w:space="0" w:color="auto"/>
      </w:divBdr>
    </w:div>
    <w:div w:id="1295334708">
      <w:bodyDiv w:val="1"/>
      <w:marLeft w:val="0"/>
      <w:marRight w:val="0"/>
      <w:marTop w:val="0"/>
      <w:marBottom w:val="0"/>
      <w:divBdr>
        <w:top w:val="none" w:sz="0" w:space="0" w:color="auto"/>
        <w:left w:val="none" w:sz="0" w:space="0" w:color="auto"/>
        <w:bottom w:val="none" w:sz="0" w:space="0" w:color="auto"/>
        <w:right w:val="none" w:sz="0" w:space="0" w:color="auto"/>
      </w:divBdr>
    </w:div>
    <w:div w:id="1295405358">
      <w:bodyDiv w:val="1"/>
      <w:marLeft w:val="0"/>
      <w:marRight w:val="0"/>
      <w:marTop w:val="0"/>
      <w:marBottom w:val="0"/>
      <w:divBdr>
        <w:top w:val="none" w:sz="0" w:space="0" w:color="auto"/>
        <w:left w:val="none" w:sz="0" w:space="0" w:color="auto"/>
        <w:bottom w:val="none" w:sz="0" w:space="0" w:color="auto"/>
        <w:right w:val="none" w:sz="0" w:space="0" w:color="auto"/>
      </w:divBdr>
    </w:div>
    <w:div w:id="1316955086">
      <w:bodyDiv w:val="1"/>
      <w:marLeft w:val="0"/>
      <w:marRight w:val="0"/>
      <w:marTop w:val="0"/>
      <w:marBottom w:val="0"/>
      <w:divBdr>
        <w:top w:val="none" w:sz="0" w:space="0" w:color="auto"/>
        <w:left w:val="none" w:sz="0" w:space="0" w:color="auto"/>
        <w:bottom w:val="none" w:sz="0" w:space="0" w:color="auto"/>
        <w:right w:val="none" w:sz="0" w:space="0" w:color="auto"/>
      </w:divBdr>
      <w:divsChild>
        <w:div w:id="1024209051">
          <w:marLeft w:val="274"/>
          <w:marRight w:val="0"/>
          <w:marTop w:val="0"/>
          <w:marBottom w:val="0"/>
          <w:divBdr>
            <w:top w:val="none" w:sz="0" w:space="0" w:color="auto"/>
            <w:left w:val="none" w:sz="0" w:space="0" w:color="auto"/>
            <w:bottom w:val="none" w:sz="0" w:space="0" w:color="auto"/>
            <w:right w:val="none" w:sz="0" w:space="0" w:color="auto"/>
          </w:divBdr>
        </w:div>
      </w:divsChild>
    </w:div>
    <w:div w:id="1443183765">
      <w:bodyDiv w:val="1"/>
      <w:marLeft w:val="0"/>
      <w:marRight w:val="0"/>
      <w:marTop w:val="0"/>
      <w:marBottom w:val="0"/>
      <w:divBdr>
        <w:top w:val="none" w:sz="0" w:space="0" w:color="auto"/>
        <w:left w:val="none" w:sz="0" w:space="0" w:color="auto"/>
        <w:bottom w:val="none" w:sz="0" w:space="0" w:color="auto"/>
        <w:right w:val="none" w:sz="0" w:space="0" w:color="auto"/>
      </w:divBdr>
      <w:divsChild>
        <w:div w:id="2134859528">
          <w:marLeft w:val="274"/>
          <w:marRight w:val="0"/>
          <w:marTop w:val="0"/>
          <w:marBottom w:val="0"/>
          <w:divBdr>
            <w:top w:val="none" w:sz="0" w:space="0" w:color="auto"/>
            <w:left w:val="none" w:sz="0" w:space="0" w:color="auto"/>
            <w:bottom w:val="none" w:sz="0" w:space="0" w:color="auto"/>
            <w:right w:val="none" w:sz="0" w:space="0" w:color="auto"/>
          </w:divBdr>
        </w:div>
      </w:divsChild>
    </w:div>
    <w:div w:id="1653947246">
      <w:bodyDiv w:val="1"/>
      <w:marLeft w:val="0"/>
      <w:marRight w:val="0"/>
      <w:marTop w:val="0"/>
      <w:marBottom w:val="0"/>
      <w:divBdr>
        <w:top w:val="none" w:sz="0" w:space="0" w:color="auto"/>
        <w:left w:val="none" w:sz="0" w:space="0" w:color="auto"/>
        <w:bottom w:val="none" w:sz="0" w:space="0" w:color="auto"/>
        <w:right w:val="none" w:sz="0" w:space="0" w:color="auto"/>
      </w:divBdr>
    </w:div>
    <w:div w:id="1660037316">
      <w:bodyDiv w:val="1"/>
      <w:marLeft w:val="0"/>
      <w:marRight w:val="0"/>
      <w:marTop w:val="0"/>
      <w:marBottom w:val="0"/>
      <w:divBdr>
        <w:top w:val="none" w:sz="0" w:space="0" w:color="auto"/>
        <w:left w:val="none" w:sz="0" w:space="0" w:color="auto"/>
        <w:bottom w:val="none" w:sz="0" w:space="0" w:color="auto"/>
        <w:right w:val="none" w:sz="0" w:space="0" w:color="auto"/>
      </w:divBdr>
    </w:div>
    <w:div w:id="1695421259">
      <w:bodyDiv w:val="1"/>
      <w:marLeft w:val="0"/>
      <w:marRight w:val="0"/>
      <w:marTop w:val="0"/>
      <w:marBottom w:val="0"/>
      <w:divBdr>
        <w:top w:val="none" w:sz="0" w:space="0" w:color="auto"/>
        <w:left w:val="none" w:sz="0" w:space="0" w:color="auto"/>
        <w:bottom w:val="none" w:sz="0" w:space="0" w:color="auto"/>
        <w:right w:val="none" w:sz="0" w:space="0" w:color="auto"/>
      </w:divBdr>
      <w:divsChild>
        <w:div w:id="242180089">
          <w:marLeft w:val="274"/>
          <w:marRight w:val="0"/>
          <w:marTop w:val="0"/>
          <w:marBottom w:val="0"/>
          <w:divBdr>
            <w:top w:val="none" w:sz="0" w:space="0" w:color="auto"/>
            <w:left w:val="none" w:sz="0" w:space="0" w:color="auto"/>
            <w:bottom w:val="none" w:sz="0" w:space="0" w:color="auto"/>
            <w:right w:val="none" w:sz="0" w:space="0" w:color="auto"/>
          </w:divBdr>
        </w:div>
      </w:divsChild>
    </w:div>
    <w:div w:id="1830293249">
      <w:bodyDiv w:val="1"/>
      <w:marLeft w:val="0"/>
      <w:marRight w:val="0"/>
      <w:marTop w:val="0"/>
      <w:marBottom w:val="0"/>
      <w:divBdr>
        <w:top w:val="none" w:sz="0" w:space="0" w:color="auto"/>
        <w:left w:val="none" w:sz="0" w:space="0" w:color="auto"/>
        <w:bottom w:val="none" w:sz="0" w:space="0" w:color="auto"/>
        <w:right w:val="none" w:sz="0" w:space="0" w:color="auto"/>
      </w:divBdr>
    </w:div>
    <w:div w:id="21033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d.act.gov.au/" TargetMode="External"/><Relationship Id="rId13" Type="http://schemas.openxmlformats.org/officeDocument/2006/relationships/hyperlink" Target="http://events.act.gov.au/reconciliationday" TargetMode="External"/><Relationship Id="rId18" Type="http://schemas.openxmlformats.org/officeDocument/2006/relationships/hyperlink" Target="https://www.act.gov.au/yoursay/our-conversations/community-views-research-summary-of-ac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ealth.act.gov.au/our-services/women-youth-and-children/maternity-services/home-birth-trial" TargetMode="External"/><Relationship Id="rId7" Type="http://schemas.openxmlformats.org/officeDocument/2006/relationships/endnotes" Target="endnotes.xml"/><Relationship Id="rId12" Type="http://schemas.openxmlformats.org/officeDocument/2006/relationships/hyperlink" Target="http://www.communityservices.act.gov.au/" TargetMode="External"/><Relationship Id="rId17" Type="http://schemas.openxmlformats.org/officeDocument/2006/relationships/hyperlink" Target="https://www.revenue.act.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md.act.gov.au/" TargetMode="External"/><Relationship Id="rId20" Type="http://schemas.openxmlformats.org/officeDocument/2006/relationships/hyperlink" Target="http://health.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berra.com.au/bran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ning.act.gov.au/tools_resources/legislation_plans_registers/plans/territory_plan" TargetMode="External"/><Relationship Id="rId23" Type="http://schemas.openxmlformats.org/officeDocument/2006/relationships/header" Target="header1.xml"/><Relationship Id="rId10" Type="http://schemas.openxmlformats.org/officeDocument/2006/relationships/hyperlink" Target="https://visitcanberra.com.au/" TargetMode="External"/><Relationship Id="rId19" Type="http://schemas.openxmlformats.org/officeDocument/2006/relationships/hyperlink" Target="http://www.cmd.act.gov.au/" TargetMode="External"/><Relationship Id="rId4" Type="http://schemas.openxmlformats.org/officeDocument/2006/relationships/settings" Target="settings.xml"/><Relationship Id="rId9" Type="http://schemas.openxmlformats.org/officeDocument/2006/relationships/hyperlink" Target="https://www.cmtedd.act.gov.au/open_government/inform/act_government_media_releases/gentleman/2018/billboard-rules-to-be-reviewed-for-act" TargetMode="External"/><Relationship Id="rId14" Type="http://schemas.openxmlformats.org/officeDocument/2006/relationships/hyperlink" Target="https://www.planning.act.gov.au/home" TargetMode="External"/><Relationship Id="rId22" Type="http://schemas.openxmlformats.org/officeDocument/2006/relationships/hyperlink" Target="http://health.act.gov.au/our-services/women-youth-and-children/maternity-services/home-birth-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bogiatzis.ACTGOV\Downloads\Publication%20template%20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92702-E49C-4678-B6FF-451E0D95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 purple</Template>
  <TotalTime>252</TotalTime>
  <Pages>4</Pages>
  <Words>1202</Words>
  <Characters>6467</Characters>
  <Application>Microsoft Office Word</Application>
  <DocSecurity>0</DocSecurity>
  <Lines>143</Lines>
  <Paragraphs>85</Paragraphs>
  <ScaleCrop>false</ScaleCrop>
  <HeadingPairs>
    <vt:vector size="2" baseType="variant">
      <vt:variant>
        <vt:lpstr>Title</vt:lpstr>
      </vt:variant>
      <vt:variant>
        <vt:i4>1</vt:i4>
      </vt:variant>
    </vt:vector>
  </HeadingPairs>
  <TitlesOfParts>
    <vt:vector size="1" baseType="lpstr">
      <vt:lpstr>Community Views Research - Summary of Actions - July 2018</vt:lpstr>
    </vt:vector>
  </TitlesOfParts>
  <Company>ACT Government</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Views Research - Summary of Actions - July 2018</dc:title>
  <dc:creator>ACT Government - Communications</dc:creator>
  <cp:lastModifiedBy>McKevett, Anne</cp:lastModifiedBy>
  <cp:revision>5</cp:revision>
  <cp:lastPrinted>2018-09-11T22:59:00Z</cp:lastPrinted>
  <dcterms:created xsi:type="dcterms:W3CDTF">2018-09-11T22:42:00Z</dcterms:created>
  <dcterms:modified xsi:type="dcterms:W3CDTF">2018-09-12T04:32:00Z</dcterms:modified>
</cp:coreProperties>
</file>