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4C1" w:rsidRPr="006D45F7" w:rsidRDefault="009424C1" w:rsidP="009424C1">
      <w:pPr>
        <w:pStyle w:val="Header"/>
        <w:rPr>
          <w:rFonts w:ascii="Calibri" w:hAnsi="Calibri"/>
          <w:color w:val="FF0000"/>
          <w:szCs w:val="24"/>
        </w:rPr>
      </w:pPr>
      <w:r w:rsidRPr="006D45F7">
        <w:rPr>
          <w:rFonts w:ascii="Calibri" w:hAnsi="Calibri"/>
          <w:color w:val="FF0000"/>
          <w:szCs w:val="24"/>
        </w:rPr>
        <w:t>[</w:t>
      </w:r>
      <w:r w:rsidRPr="006D45F7">
        <w:rPr>
          <w:rFonts w:ascii="Calibri" w:hAnsi="Calibri"/>
          <w:b/>
          <w:color w:val="FF0000"/>
          <w:szCs w:val="24"/>
        </w:rPr>
        <w:t xml:space="preserve">Instructional note: </w:t>
      </w:r>
      <w:r w:rsidRPr="006D45F7">
        <w:rPr>
          <w:rFonts w:ascii="Calibri" w:hAnsi="Calibri"/>
          <w:color w:val="FF0000"/>
          <w:szCs w:val="24"/>
        </w:rPr>
        <w:t xml:space="preserve">For use by the Principal to instruct the Contractor to achieve Scheduled Progress.  When Scheduled Progress is not being achieved and it seems likely that Completion of a Milestones or the whole of the Works will be delayed, the Principal may instruct the Contractor to take all reasonable steps to achieve Scheduled Progress, at the Contractor’s own cost, under clause 3.8. </w:t>
      </w:r>
    </w:p>
    <w:p w:rsidR="009424C1" w:rsidRPr="006D45F7" w:rsidRDefault="009424C1" w:rsidP="009424C1">
      <w:pPr>
        <w:pStyle w:val="Header"/>
        <w:rPr>
          <w:rFonts w:ascii="Calibri" w:hAnsi="Calibri"/>
          <w:color w:val="FF0000"/>
          <w:szCs w:val="24"/>
        </w:rPr>
      </w:pPr>
      <w:r w:rsidRPr="006D45F7">
        <w:rPr>
          <w:rFonts w:ascii="Calibri" w:hAnsi="Calibri"/>
          <w:color w:val="FF0000"/>
          <w:szCs w:val="24"/>
        </w:rPr>
        <w:t xml:space="preserve">The onus is on the Contractor to demonstrate that it will, or is likely to, complete the Works and all Milestones by their respective dates for Completion.  </w:t>
      </w:r>
    </w:p>
    <w:p w:rsidR="009424C1" w:rsidRPr="006D45F7" w:rsidRDefault="009424C1" w:rsidP="009424C1">
      <w:pPr>
        <w:pStyle w:val="Header"/>
        <w:rPr>
          <w:rFonts w:ascii="Calibri" w:hAnsi="Calibri"/>
          <w:color w:val="FF0000"/>
          <w:szCs w:val="24"/>
        </w:rPr>
      </w:pPr>
      <w:r w:rsidRPr="006D45F7">
        <w:rPr>
          <w:rFonts w:ascii="Calibri" w:hAnsi="Calibri"/>
          <w:color w:val="FF0000"/>
          <w:szCs w:val="24"/>
        </w:rPr>
        <w:t>Take care not to issue an instruction to increase productivity (accelerate the works).</w:t>
      </w:r>
    </w:p>
    <w:p w:rsidR="009424C1" w:rsidRPr="006D45F7" w:rsidRDefault="009424C1" w:rsidP="009424C1">
      <w:pPr>
        <w:pStyle w:val="Header"/>
        <w:rPr>
          <w:rFonts w:ascii="Calibri" w:hAnsi="Calibri"/>
          <w:color w:val="FF0000"/>
          <w:szCs w:val="24"/>
        </w:rPr>
      </w:pPr>
      <w:r w:rsidRPr="006D45F7">
        <w:rPr>
          <w:rFonts w:ascii="Calibri" w:hAnsi="Calibri"/>
          <w:color w:val="FF0000"/>
          <w:szCs w:val="24"/>
        </w:rPr>
        <w:t>Select the appropriate option 1 or option 2 and delete the other option.  Use option 1 if there are liquidated damages specified under the relevant contract, otherwise use option 2.</w:t>
      </w:r>
    </w:p>
    <w:p w:rsidR="006D45F7" w:rsidRPr="006D45F7" w:rsidRDefault="009424C1" w:rsidP="009424C1">
      <w:pPr>
        <w:pStyle w:val="Header"/>
        <w:rPr>
          <w:rFonts w:ascii="Calibri" w:hAnsi="Calibri"/>
          <w:color w:val="FF0000"/>
          <w:szCs w:val="24"/>
        </w:rPr>
      </w:pPr>
      <w:r w:rsidRPr="006D45F7">
        <w:rPr>
          <w:rFonts w:ascii="Calibri" w:hAnsi="Calibri"/>
          <w:color w:val="FF0000"/>
          <w:szCs w:val="24"/>
        </w:rPr>
        <w:t>Note that, significantly, failing to achieve a reasonable rate of progress is a breach of Contract by the Contractor, and is a ground for termination by the Territory.  However, taking such action can expose the Principal to claims from the Contractor which may lead to disputes and associated costs.  Accordingly a notice should not be issued to terminate the Contract unless discussed with the ACT Government Solicitor</w:t>
      </w:r>
      <w:r w:rsidR="006D45F7" w:rsidRPr="006D45F7">
        <w:rPr>
          <w:rFonts w:ascii="Calibri" w:hAnsi="Calibri"/>
          <w:color w:val="FF0000"/>
          <w:szCs w:val="24"/>
        </w:rPr>
        <w:t>.</w:t>
      </w:r>
    </w:p>
    <w:p w:rsidR="006D45F7" w:rsidRPr="006D45F7" w:rsidRDefault="006D45F7" w:rsidP="009424C1">
      <w:pPr>
        <w:pStyle w:val="Header"/>
        <w:rPr>
          <w:rFonts w:ascii="Calibri" w:hAnsi="Calibri"/>
          <w:color w:val="FF0000"/>
          <w:szCs w:val="24"/>
        </w:rPr>
      </w:pPr>
    </w:p>
    <w:p w:rsidR="009424C1" w:rsidRPr="006D45F7" w:rsidRDefault="006D45F7" w:rsidP="009424C1">
      <w:pPr>
        <w:pStyle w:val="Header"/>
        <w:rPr>
          <w:rFonts w:ascii="Calibri" w:hAnsi="Calibri"/>
          <w:color w:val="FF0000"/>
          <w:szCs w:val="24"/>
        </w:rPr>
      </w:pPr>
      <w:r w:rsidRPr="006D45F7">
        <w:rPr>
          <w:rFonts w:ascii="Calibri" w:hAnsi="Calibri"/>
          <w:color w:val="FF0000"/>
          <w:szCs w:val="24"/>
        </w:rPr>
        <w:t>Any text in red is to be completed by the drafter.  Delete this note and any other prompts in red text prior to completing the letter.</w:t>
      </w:r>
      <w:r w:rsidR="009424C1" w:rsidRPr="006D45F7">
        <w:rPr>
          <w:rFonts w:ascii="Calibri" w:hAnsi="Calibri"/>
          <w:color w:val="FF0000"/>
          <w:szCs w:val="24"/>
        </w:rPr>
        <w:t>]</w:t>
      </w:r>
    </w:p>
    <w:p w:rsidR="00453CD9" w:rsidRPr="00A3530D" w:rsidRDefault="00453CD9">
      <w:pPr>
        <w:rPr>
          <w:rFonts w:ascii="Calibri" w:hAnsi="Calibri"/>
        </w:rPr>
      </w:pPr>
    </w:p>
    <w:p w:rsidR="00B9166E" w:rsidRDefault="00B9166E" w:rsidP="00B9166E">
      <w:pPr>
        <w:pStyle w:val="DefenceNormal"/>
        <w:spacing w:after="0"/>
        <w:rPr>
          <w:rFonts w:ascii="Calibri" w:hAnsi="Calibri"/>
          <w:iCs/>
          <w:color w:val="FF0000"/>
        </w:rPr>
      </w:pPr>
      <w:r w:rsidRPr="00A3530D">
        <w:rPr>
          <w:rFonts w:ascii="Calibri" w:hAnsi="Calibri"/>
        </w:rPr>
        <w:t>To:</w:t>
      </w:r>
      <w:r>
        <w:rPr>
          <w:rFonts w:ascii="Calibri" w:hAnsi="Calibri"/>
        </w:rPr>
        <w:t xml:space="preserve"> </w:t>
      </w:r>
      <w:r w:rsidRPr="00A3530D">
        <w:rPr>
          <w:rFonts w:ascii="Calibri" w:hAnsi="Calibri"/>
          <w:iCs/>
          <w:color w:val="FF0000"/>
        </w:rPr>
        <w:t xml:space="preserve">[Insert name </w:t>
      </w:r>
      <w:r>
        <w:rPr>
          <w:rFonts w:ascii="Calibri" w:hAnsi="Calibri"/>
          <w:iCs/>
          <w:color w:val="FF0000"/>
        </w:rPr>
        <w:t>of Contractor</w:t>
      </w:r>
      <w:r w:rsidRPr="00A3530D">
        <w:rPr>
          <w:rFonts w:ascii="Calibri" w:hAnsi="Calibri"/>
          <w:iCs/>
          <w:color w:val="FF0000"/>
        </w:rPr>
        <w:t>]</w:t>
      </w:r>
    </w:p>
    <w:p w:rsidR="00B9166E" w:rsidRDefault="00B9166E" w:rsidP="00B9166E">
      <w:pPr>
        <w:pStyle w:val="DefenceNormal"/>
        <w:spacing w:after="0"/>
        <w:rPr>
          <w:rFonts w:ascii="Calibri" w:hAnsi="Calibri"/>
          <w:iCs/>
          <w:color w:val="FF0000"/>
        </w:rPr>
      </w:pPr>
      <w:r>
        <w:rPr>
          <w:rFonts w:ascii="Calibri" w:hAnsi="Calibri"/>
        </w:rPr>
        <w:t xml:space="preserve">ABN: </w:t>
      </w:r>
      <w:r w:rsidRPr="00A3530D">
        <w:rPr>
          <w:rFonts w:ascii="Calibri" w:hAnsi="Calibri"/>
          <w:iCs/>
          <w:color w:val="FF0000"/>
        </w:rPr>
        <w:t xml:space="preserve">[Insert </w:t>
      </w:r>
      <w:r>
        <w:rPr>
          <w:rFonts w:ascii="Calibri" w:hAnsi="Calibri"/>
          <w:iCs/>
          <w:color w:val="FF0000"/>
        </w:rPr>
        <w:t>ABN of Contractor</w:t>
      </w:r>
      <w:r w:rsidRPr="00A3530D">
        <w:rPr>
          <w:rFonts w:ascii="Calibri" w:hAnsi="Calibri"/>
          <w:iCs/>
          <w:color w:val="FF0000"/>
        </w:rPr>
        <w:t>]</w:t>
      </w:r>
    </w:p>
    <w:p w:rsidR="00B9166E" w:rsidRDefault="00B9166E" w:rsidP="00B9166E">
      <w:pPr>
        <w:pStyle w:val="DefenceNormal"/>
        <w:spacing w:after="0"/>
        <w:rPr>
          <w:rFonts w:ascii="Calibri" w:hAnsi="Calibri"/>
          <w:iCs/>
          <w:color w:val="FF0000"/>
        </w:rPr>
      </w:pPr>
      <w:r>
        <w:rPr>
          <w:rFonts w:ascii="Calibri" w:hAnsi="Calibri"/>
          <w:iCs/>
          <w:color w:val="FF0000"/>
        </w:rPr>
        <w:t>[Insert address]</w:t>
      </w:r>
    </w:p>
    <w:p w:rsidR="00B9166E" w:rsidRDefault="00B9166E" w:rsidP="00B9166E">
      <w:pPr>
        <w:pStyle w:val="DefenceNormal"/>
        <w:spacing w:after="0"/>
        <w:rPr>
          <w:rFonts w:ascii="Calibri" w:hAnsi="Calibri"/>
          <w:iCs/>
          <w:color w:val="FF0000"/>
        </w:rPr>
      </w:pPr>
      <w:r>
        <w:rPr>
          <w:rFonts w:ascii="Calibri" w:hAnsi="Calibri"/>
          <w:iCs/>
          <w:color w:val="FF0000"/>
        </w:rPr>
        <w:t>[Insert address]</w:t>
      </w:r>
    </w:p>
    <w:p w:rsidR="00B9166E" w:rsidRPr="00A3530D" w:rsidRDefault="00B9166E" w:rsidP="00B9166E">
      <w:pPr>
        <w:pStyle w:val="DefenceNormal"/>
        <w:spacing w:after="0"/>
        <w:rPr>
          <w:rFonts w:ascii="Calibri" w:hAnsi="Calibri"/>
          <w:i/>
          <w:iCs/>
        </w:rPr>
      </w:pPr>
    </w:p>
    <w:p w:rsidR="00B9166E" w:rsidRDefault="00B9166E" w:rsidP="00B9166E">
      <w:pPr>
        <w:pStyle w:val="DefenceNormal"/>
        <w:rPr>
          <w:rFonts w:ascii="Calibri" w:hAnsi="Calibri"/>
          <w:b/>
          <w:bCs/>
        </w:rPr>
      </w:pPr>
      <w:r>
        <w:rPr>
          <w:rFonts w:ascii="Calibri" w:hAnsi="Calibri"/>
        </w:rPr>
        <w:t xml:space="preserve">ATTN: </w:t>
      </w:r>
      <w:r w:rsidRPr="00A3530D">
        <w:rPr>
          <w:rFonts w:ascii="Calibri" w:hAnsi="Calibri"/>
          <w:iCs/>
          <w:color w:val="FF0000"/>
        </w:rPr>
        <w:t>[Insert</w:t>
      </w:r>
      <w:r>
        <w:rPr>
          <w:rFonts w:ascii="Calibri" w:hAnsi="Calibri"/>
          <w:iCs/>
          <w:color w:val="FF0000"/>
        </w:rPr>
        <w:t xml:space="preserve"> Contractor’s Authorised Person]</w:t>
      </w:r>
    </w:p>
    <w:p w:rsidR="00B9166E" w:rsidRPr="008A7AD7" w:rsidRDefault="00B9166E" w:rsidP="00B9166E">
      <w:pPr>
        <w:pStyle w:val="DefenceNormal"/>
        <w:rPr>
          <w:rFonts w:ascii="Calibri" w:hAnsi="Calibri"/>
          <w:bCs/>
        </w:rPr>
      </w:pPr>
      <w:r>
        <w:rPr>
          <w:rFonts w:ascii="Calibri" w:hAnsi="Calibri"/>
          <w:bCs/>
        </w:rPr>
        <w:t xml:space="preserve">Date: </w:t>
      </w:r>
      <w:r>
        <w:rPr>
          <w:rFonts w:ascii="Calibri" w:hAnsi="Calibri"/>
          <w:iCs/>
          <w:color w:val="FF0000"/>
        </w:rPr>
        <w:t>[Insert]</w:t>
      </w:r>
    </w:p>
    <w:p w:rsidR="00A3530D" w:rsidRPr="00A3530D" w:rsidRDefault="00B9166E" w:rsidP="00B9166E">
      <w:pPr>
        <w:pStyle w:val="DefenceNormal"/>
        <w:jc w:val="center"/>
        <w:rPr>
          <w:rFonts w:ascii="Calibri" w:hAnsi="Calibri"/>
          <w:b/>
          <w:bCs/>
          <w:iCs/>
        </w:rPr>
      </w:pPr>
      <w:r w:rsidRPr="00A3530D">
        <w:rPr>
          <w:rFonts w:ascii="Calibri" w:hAnsi="Calibri"/>
          <w:b/>
          <w:bCs/>
          <w:iCs/>
          <w:color w:val="FF0000"/>
        </w:rPr>
        <w:t xml:space="preserve"> </w:t>
      </w:r>
      <w:r w:rsidR="00A3530D" w:rsidRPr="00A3530D">
        <w:rPr>
          <w:rFonts w:ascii="Calibri" w:hAnsi="Calibri"/>
          <w:b/>
          <w:bCs/>
          <w:iCs/>
          <w:color w:val="FF0000"/>
        </w:rPr>
        <w:t>[Insert name</w:t>
      </w:r>
      <w:r w:rsidR="008A7AD7">
        <w:rPr>
          <w:rFonts w:ascii="Calibri" w:hAnsi="Calibri"/>
          <w:b/>
          <w:bCs/>
          <w:iCs/>
          <w:color w:val="FF0000"/>
        </w:rPr>
        <w:t xml:space="preserve"> &amp; number</w:t>
      </w:r>
      <w:r w:rsidR="00A3530D" w:rsidRPr="00A3530D">
        <w:rPr>
          <w:rFonts w:ascii="Calibri" w:hAnsi="Calibri"/>
          <w:b/>
          <w:bCs/>
          <w:iCs/>
          <w:color w:val="FF0000"/>
        </w:rPr>
        <w:t xml:space="preserve"> of Contract]</w:t>
      </w:r>
      <w:r w:rsidR="00A3530D" w:rsidRPr="00A3530D">
        <w:rPr>
          <w:rFonts w:ascii="Calibri" w:hAnsi="Calibri"/>
          <w:b/>
          <w:bCs/>
          <w:i/>
          <w:iCs/>
        </w:rPr>
        <w:t xml:space="preserve"> </w:t>
      </w:r>
      <w:r w:rsidR="008A7AD7">
        <w:rPr>
          <w:rFonts w:ascii="Calibri" w:hAnsi="Calibri"/>
          <w:b/>
          <w:bCs/>
          <w:iCs/>
        </w:rPr>
        <w:t xml:space="preserve">– ACT Modified Version of MW21 </w:t>
      </w:r>
      <w:r w:rsidR="00A3530D" w:rsidRPr="00A3530D">
        <w:rPr>
          <w:rFonts w:ascii="Calibri" w:hAnsi="Calibri"/>
          <w:b/>
          <w:bCs/>
          <w:iCs/>
        </w:rPr>
        <w:t>(</w:t>
      </w:r>
      <w:r w:rsidR="002633B3">
        <w:rPr>
          <w:rFonts w:ascii="Calibri" w:hAnsi="Calibri"/>
          <w:b/>
          <w:bCs/>
          <w:iCs/>
        </w:rPr>
        <w:t>“</w:t>
      </w:r>
      <w:r w:rsidR="00A3530D" w:rsidRPr="00A3530D">
        <w:rPr>
          <w:rFonts w:ascii="Calibri" w:hAnsi="Calibri"/>
          <w:b/>
          <w:bCs/>
          <w:iCs/>
        </w:rPr>
        <w:t>Contract</w:t>
      </w:r>
      <w:r w:rsidR="002633B3">
        <w:rPr>
          <w:rFonts w:ascii="Calibri" w:hAnsi="Calibri"/>
          <w:b/>
          <w:bCs/>
          <w:iCs/>
        </w:rPr>
        <w:t>”</w:t>
      </w:r>
      <w:r w:rsidR="00A3530D" w:rsidRPr="00A3530D">
        <w:rPr>
          <w:rFonts w:ascii="Calibri" w:hAnsi="Calibri"/>
          <w:b/>
          <w:bCs/>
          <w:iCs/>
        </w:rPr>
        <w:t>)</w:t>
      </w:r>
    </w:p>
    <w:p w:rsidR="00A3530D" w:rsidRPr="0001006E" w:rsidRDefault="00B22309" w:rsidP="00A3530D">
      <w:pPr>
        <w:pStyle w:val="DefenceNormal"/>
        <w:jc w:val="center"/>
        <w:rPr>
          <w:rFonts w:ascii="Calibri" w:hAnsi="Calibri"/>
          <w:b/>
          <w:bCs/>
          <w:caps/>
        </w:rPr>
      </w:pPr>
      <w:r w:rsidRPr="0001006E">
        <w:rPr>
          <w:rFonts w:ascii="Calibri" w:hAnsi="Calibri"/>
          <w:b/>
          <w:bCs/>
          <w:caps/>
        </w:rPr>
        <w:t>Instruction to achieve Scheduled Progress</w:t>
      </w:r>
    </w:p>
    <w:p w:rsidR="00A3530D" w:rsidRPr="00A3530D" w:rsidRDefault="00A3530D" w:rsidP="00A3530D">
      <w:pPr>
        <w:pStyle w:val="DefenceNormal"/>
        <w:jc w:val="center"/>
        <w:rPr>
          <w:rFonts w:ascii="Calibri" w:hAnsi="Calibri"/>
          <w:b/>
          <w:bCs/>
        </w:rPr>
      </w:pPr>
      <w:r w:rsidRPr="00A3530D">
        <w:rPr>
          <w:rFonts w:ascii="Calibri" w:hAnsi="Calibri"/>
          <w:b/>
          <w:bCs/>
        </w:rPr>
        <w:t xml:space="preserve">Clause </w:t>
      </w:r>
      <w:r w:rsidR="00B22309">
        <w:rPr>
          <w:rFonts w:ascii="Calibri" w:hAnsi="Calibri"/>
          <w:b/>
          <w:bCs/>
        </w:rPr>
        <w:t>3.8</w:t>
      </w:r>
    </w:p>
    <w:p w:rsidR="00B22309" w:rsidRPr="00B22309" w:rsidRDefault="00B22309" w:rsidP="00B22309">
      <w:pPr>
        <w:pStyle w:val="Paragraph"/>
        <w:ind w:left="0"/>
        <w:rPr>
          <w:rFonts w:ascii="Calibri" w:hAnsi="Calibri"/>
        </w:rPr>
      </w:pPr>
      <w:r w:rsidRPr="00B22309">
        <w:rPr>
          <w:rFonts w:ascii="Calibri" w:hAnsi="Calibri"/>
        </w:rPr>
        <w:t xml:space="preserve">I refer to </w:t>
      </w:r>
      <w:r>
        <w:rPr>
          <w:rFonts w:ascii="Calibri" w:hAnsi="Calibri"/>
          <w:iCs/>
          <w:color w:val="FF0000"/>
        </w:rPr>
        <w:t xml:space="preserve">[Insert details (eg: my letter dated ... / your reply to my letter dated ... / our discussion of...) </w:t>
      </w:r>
      <w:r w:rsidRPr="00B22309">
        <w:rPr>
          <w:rFonts w:ascii="Calibri" w:hAnsi="Calibri"/>
        </w:rPr>
        <w:t xml:space="preserve">regarding the rate of progress being achieved in carrying out the Works.  </w:t>
      </w:r>
      <w:r>
        <w:rPr>
          <w:rFonts w:ascii="Calibri" w:hAnsi="Calibri"/>
        </w:rPr>
        <w:t xml:space="preserve"> </w:t>
      </w:r>
      <w:r w:rsidRPr="00B22309">
        <w:rPr>
          <w:rFonts w:ascii="Calibri" w:hAnsi="Calibri"/>
        </w:rPr>
        <w:t>In my opinion you are not achieving Scheduled Progress, specifically in relation to</w:t>
      </w:r>
      <w:r>
        <w:rPr>
          <w:rFonts w:ascii="Calibri" w:hAnsi="Calibri"/>
        </w:rPr>
        <w:t xml:space="preserve"> </w:t>
      </w:r>
      <w:r>
        <w:rPr>
          <w:rFonts w:ascii="Calibri" w:hAnsi="Calibri"/>
          <w:iCs/>
          <w:color w:val="FF0000"/>
        </w:rPr>
        <w:t>[Insert details of areas where progress is deficient (eg: preparation of design of .../ construction of Block D ... / restoration of disturbed areas ...)</w:t>
      </w:r>
      <w:r>
        <w:rPr>
          <w:rFonts w:ascii="Calibri" w:hAnsi="Calibri"/>
        </w:rPr>
        <w:t xml:space="preserve">, and accordingly are non-compliant with </w:t>
      </w:r>
      <w:r w:rsidRPr="00B22309">
        <w:rPr>
          <w:rFonts w:ascii="Calibri" w:hAnsi="Calibri"/>
        </w:rPr>
        <w:t>clause 3.8.</w:t>
      </w:r>
    </w:p>
    <w:p w:rsidR="00B22309" w:rsidRPr="00B22309" w:rsidRDefault="00B22309" w:rsidP="00B22309">
      <w:pPr>
        <w:pStyle w:val="Paragraph"/>
        <w:ind w:left="0"/>
        <w:rPr>
          <w:rFonts w:ascii="Calibri" w:hAnsi="Calibri"/>
        </w:rPr>
      </w:pPr>
      <w:r w:rsidRPr="00B22309">
        <w:rPr>
          <w:rFonts w:ascii="Calibri" w:hAnsi="Calibri"/>
        </w:rPr>
        <w:t>In accordance with clause 3.8, I direct you to take action, at your cost, to achieve Scheduled Progress.</w:t>
      </w:r>
    </w:p>
    <w:p w:rsidR="00B22309" w:rsidRPr="00B22309" w:rsidRDefault="00B22309" w:rsidP="00B22309">
      <w:pPr>
        <w:pStyle w:val="Paragraph"/>
        <w:ind w:left="0"/>
        <w:rPr>
          <w:rFonts w:ascii="Calibri" w:hAnsi="Calibri"/>
        </w:rPr>
      </w:pPr>
      <w:r w:rsidRPr="00B22309">
        <w:rPr>
          <w:rFonts w:ascii="Calibri" w:hAnsi="Calibri"/>
        </w:rPr>
        <w:t xml:space="preserve">This matter will be reconsidered at a meeting on </w:t>
      </w:r>
      <w:r w:rsidRPr="00B22309">
        <w:rPr>
          <w:rFonts w:ascii="Calibri" w:hAnsi="Calibri"/>
          <w:iCs/>
          <w:color w:val="FF0000"/>
        </w:rPr>
        <w:t>[Insert the date of the scheduled meeting with the Contractor]</w:t>
      </w:r>
      <w:r w:rsidRPr="00B22309">
        <w:rPr>
          <w:rFonts w:ascii="Calibri" w:hAnsi="Calibri"/>
        </w:rPr>
        <w:t xml:space="preserve">. </w:t>
      </w:r>
    </w:p>
    <w:p w:rsidR="009424C1" w:rsidRPr="009424C1" w:rsidRDefault="009424C1" w:rsidP="00B22309">
      <w:pPr>
        <w:pStyle w:val="Paragraph"/>
        <w:ind w:left="0"/>
        <w:rPr>
          <w:rFonts w:ascii="Calibri" w:hAnsi="Calibri"/>
          <w:b/>
          <w:color w:val="FF0000"/>
        </w:rPr>
      </w:pPr>
      <w:r>
        <w:rPr>
          <w:rFonts w:ascii="Calibri" w:hAnsi="Calibri"/>
          <w:b/>
          <w:color w:val="FF0000"/>
        </w:rPr>
        <w:t>Option 1:</w:t>
      </w:r>
    </w:p>
    <w:p w:rsidR="00B22309" w:rsidRDefault="009424C1" w:rsidP="00B22309">
      <w:pPr>
        <w:pStyle w:val="Paragraph"/>
        <w:ind w:left="0"/>
        <w:rPr>
          <w:rFonts w:ascii="Calibri" w:hAnsi="Calibri"/>
          <w:noProof/>
        </w:rPr>
      </w:pPr>
      <w:r w:rsidRPr="009424C1">
        <w:rPr>
          <w:rFonts w:ascii="Calibri" w:hAnsi="Calibri"/>
          <w:color w:val="FF0000"/>
        </w:rPr>
        <w:t>[Include if liquidated damages apply:</w:t>
      </w:r>
      <w:r>
        <w:rPr>
          <w:rFonts w:ascii="Calibri" w:hAnsi="Calibri"/>
        </w:rPr>
        <w:t xml:space="preserve"> </w:t>
      </w:r>
      <w:r w:rsidR="00B22309" w:rsidRPr="00B22309">
        <w:rPr>
          <w:rFonts w:ascii="Calibri" w:hAnsi="Calibri"/>
        </w:rPr>
        <w:t xml:space="preserve">Note that clause </w:t>
      </w:r>
      <w:r w:rsidR="00B22309">
        <w:rPr>
          <w:rFonts w:ascii="Calibri" w:hAnsi="Calibri"/>
        </w:rPr>
        <w:t xml:space="preserve">12.6 </w:t>
      </w:r>
      <w:r w:rsidR="00B22309" w:rsidRPr="00B22309">
        <w:rPr>
          <w:rFonts w:ascii="Calibri" w:hAnsi="Calibri"/>
        </w:rPr>
        <w:t>provides that, i</w:t>
      </w:r>
      <w:r w:rsidR="00B22309">
        <w:rPr>
          <w:rFonts w:ascii="Calibri" w:hAnsi="Calibri"/>
          <w:noProof/>
        </w:rPr>
        <w:t xml:space="preserve">f you fail to complete a Milestones or work under the Contract in accordance with Clause 11, then </w:t>
      </w:r>
      <w:r w:rsidR="00B22309" w:rsidRPr="00B22309">
        <w:rPr>
          <w:rFonts w:ascii="Calibri" w:hAnsi="Calibri"/>
        </w:rPr>
        <w:t xml:space="preserve">you will be liable </w:t>
      </w:r>
      <w:r w:rsidR="00B22309" w:rsidRPr="00B22309">
        <w:rPr>
          <w:rFonts w:ascii="Calibri" w:hAnsi="Calibri"/>
          <w:noProof/>
        </w:rPr>
        <w:t xml:space="preserve">to pay the Principal liquidated damages at the rate stated in </w:t>
      </w:r>
      <w:r w:rsidR="00B22309" w:rsidRPr="00B22309">
        <w:rPr>
          <w:rFonts w:ascii="Calibri" w:hAnsi="Calibri"/>
          <w:iCs/>
          <w:noProof/>
        </w:rPr>
        <w:t>Contract Information</w:t>
      </w:r>
      <w:r w:rsidR="00B22309" w:rsidRPr="00B22309">
        <w:rPr>
          <w:rFonts w:ascii="Calibri" w:hAnsi="Calibri"/>
          <w:noProof/>
        </w:rPr>
        <w:t xml:space="preserve"> item</w:t>
      </w:r>
      <w:r w:rsidR="00B22309">
        <w:rPr>
          <w:rFonts w:ascii="Calibri" w:hAnsi="Calibri"/>
          <w:noProof/>
        </w:rPr>
        <w:t xml:space="preserve"> 14</w:t>
      </w:r>
      <w:r w:rsidR="00B22309" w:rsidRPr="00B22309">
        <w:rPr>
          <w:rFonts w:ascii="Calibri" w:hAnsi="Calibri"/>
          <w:noProof/>
        </w:rPr>
        <w:t>.</w:t>
      </w:r>
      <w:r w:rsidRPr="009424C1">
        <w:rPr>
          <w:rFonts w:ascii="Calibri" w:hAnsi="Calibri"/>
          <w:noProof/>
          <w:color w:val="FF0000"/>
        </w:rPr>
        <w:t>]</w:t>
      </w:r>
    </w:p>
    <w:p w:rsidR="009424C1" w:rsidRDefault="009424C1" w:rsidP="00B22309">
      <w:pPr>
        <w:pStyle w:val="Paragraph"/>
        <w:ind w:left="0"/>
        <w:rPr>
          <w:rFonts w:ascii="Calibri" w:hAnsi="Calibri"/>
          <w:b/>
          <w:noProof/>
          <w:color w:val="FF0000"/>
        </w:rPr>
      </w:pPr>
      <w:r w:rsidRPr="009424C1">
        <w:rPr>
          <w:rFonts w:ascii="Calibri" w:hAnsi="Calibri"/>
          <w:b/>
          <w:noProof/>
          <w:color w:val="FF0000"/>
        </w:rPr>
        <w:t>Option 2:</w:t>
      </w:r>
    </w:p>
    <w:p w:rsidR="009424C1" w:rsidRDefault="009424C1" w:rsidP="009424C1">
      <w:pPr>
        <w:pStyle w:val="Paragraph"/>
        <w:ind w:left="0"/>
      </w:pPr>
      <w:r w:rsidRPr="009424C1">
        <w:rPr>
          <w:rFonts w:ascii="Calibri" w:hAnsi="Calibri"/>
          <w:color w:val="FF0000"/>
        </w:rPr>
        <w:lastRenderedPageBreak/>
        <w:t>[</w:t>
      </w:r>
      <w:r>
        <w:rPr>
          <w:rFonts w:ascii="Calibri" w:hAnsi="Calibri"/>
          <w:color w:val="FF0000"/>
        </w:rPr>
        <w:t xml:space="preserve">If liquidated damages do not apply, and the Principal wishes to foreshadow a claim for damages under common law due to the fact that it is incurring costs as a result of the delayed progress, DELETE option 1 and insert the following additional paragraph: </w:t>
      </w:r>
      <w:r>
        <w:rPr>
          <w:rFonts w:ascii="Calibri" w:hAnsi="Calibri"/>
          <w:color w:val="000000"/>
        </w:rPr>
        <w:t>“Note that the Principal is incurring costs as a result of your failure to achieve Scheduled Progress and holds the Contractor liable for those costs”.</w:t>
      </w:r>
      <w:r>
        <w:rPr>
          <w:rFonts w:ascii="Calibri" w:hAnsi="Calibri"/>
          <w:color w:val="FF0000"/>
        </w:rPr>
        <w:t xml:space="preserve">] </w:t>
      </w:r>
    </w:p>
    <w:p w:rsidR="009424C1" w:rsidRPr="009424C1" w:rsidRDefault="009424C1" w:rsidP="00B22309">
      <w:pPr>
        <w:pStyle w:val="Paragraph"/>
        <w:ind w:left="0"/>
        <w:rPr>
          <w:rFonts w:ascii="Calibri" w:hAnsi="Calibri"/>
          <w:b/>
          <w:color w:val="FF0000"/>
        </w:rPr>
      </w:pPr>
      <w:r w:rsidRPr="009424C1">
        <w:rPr>
          <w:rFonts w:ascii="Calibri" w:hAnsi="Calibri"/>
          <w:color w:val="FF0000"/>
        </w:rPr>
        <w:t>[</w:t>
      </w:r>
      <w:r>
        <w:rPr>
          <w:rFonts w:ascii="Calibri" w:hAnsi="Calibri"/>
          <w:color w:val="FF0000"/>
        </w:rPr>
        <w:t>Note – include the last paragraph in all letters using this template]</w:t>
      </w:r>
    </w:p>
    <w:p w:rsidR="008A7AD7" w:rsidRPr="00B22309" w:rsidRDefault="00B22309" w:rsidP="00B22309">
      <w:pPr>
        <w:pStyle w:val="Paragraph"/>
        <w:ind w:left="0"/>
        <w:rPr>
          <w:rFonts w:ascii="Calibri" w:hAnsi="Calibri"/>
        </w:rPr>
      </w:pPr>
      <w:r w:rsidRPr="00B22309">
        <w:rPr>
          <w:rFonts w:ascii="Calibri" w:hAnsi="Calibri"/>
        </w:rPr>
        <w:t xml:space="preserve">Further, note that clause </w:t>
      </w:r>
      <w:r>
        <w:rPr>
          <w:rFonts w:ascii="Calibri" w:hAnsi="Calibri"/>
        </w:rPr>
        <w:t>1</w:t>
      </w:r>
      <w:r w:rsidRPr="00B22309">
        <w:rPr>
          <w:rFonts w:ascii="Calibri" w:hAnsi="Calibri"/>
        </w:rPr>
        <w:t>7.1 provides for the Prin</w:t>
      </w:r>
      <w:r w:rsidR="006E222E">
        <w:rPr>
          <w:rFonts w:ascii="Calibri" w:hAnsi="Calibri"/>
        </w:rPr>
        <w:t>cipal to terminate the Contract if the Contractor commits a substantial breach of the Contract</w:t>
      </w:r>
      <w:r w:rsidRPr="00B22309">
        <w:rPr>
          <w:rFonts w:ascii="Calibri" w:hAnsi="Calibri"/>
        </w:rPr>
        <w:t xml:space="preserve">, which includes </w:t>
      </w:r>
      <w:r w:rsidR="006E222E">
        <w:rPr>
          <w:rFonts w:ascii="Calibri" w:hAnsi="Calibri"/>
        </w:rPr>
        <w:t>failing to carry out the work at a reasonable rate</w:t>
      </w:r>
      <w:r w:rsidRPr="00B22309">
        <w:rPr>
          <w:rFonts w:ascii="Calibri" w:hAnsi="Calibri"/>
        </w:rPr>
        <w:t>.</w:t>
      </w:r>
    </w:p>
    <w:p w:rsidR="008A7AD7" w:rsidRPr="008A7AD7" w:rsidRDefault="008A7AD7" w:rsidP="008A7AD7">
      <w:pPr>
        <w:pStyle w:val="Paragraph"/>
        <w:ind w:left="0"/>
        <w:jc w:val="left"/>
        <w:rPr>
          <w:rFonts w:ascii="Calibri" w:hAnsi="Calibri"/>
        </w:rPr>
      </w:pPr>
      <w:r w:rsidRPr="008A7AD7">
        <w:rPr>
          <w:rFonts w:ascii="Calibri" w:hAnsi="Calibri"/>
        </w:rPr>
        <w:t>Yours sincerely,</w:t>
      </w:r>
    </w:p>
    <w:p w:rsidR="008A7AD7" w:rsidRPr="008A7AD7" w:rsidRDefault="008A7AD7" w:rsidP="008A7AD7">
      <w:pPr>
        <w:pStyle w:val="Paragraph"/>
        <w:jc w:val="left"/>
        <w:rPr>
          <w:rFonts w:ascii="Calibri" w:hAnsi="Calibri"/>
        </w:rPr>
      </w:pPr>
    </w:p>
    <w:p w:rsidR="008A7AD7" w:rsidRDefault="008A7AD7" w:rsidP="008A7AD7">
      <w:pPr>
        <w:pStyle w:val="DefenceNormal"/>
        <w:rPr>
          <w:rFonts w:ascii="Calibri" w:hAnsi="Calibri"/>
          <w:iCs/>
          <w:color w:val="FF0000"/>
        </w:rPr>
      </w:pPr>
      <w:r>
        <w:rPr>
          <w:rFonts w:ascii="Calibri" w:hAnsi="Calibri"/>
          <w:iCs/>
          <w:color w:val="FF0000"/>
        </w:rPr>
        <w:t xml:space="preserve">[Insert </w:t>
      </w:r>
      <w:r w:rsidR="00B22309">
        <w:rPr>
          <w:rFonts w:ascii="Calibri" w:hAnsi="Calibri"/>
          <w:iCs/>
          <w:color w:val="FF0000"/>
        </w:rPr>
        <w:t>name of PAP</w:t>
      </w:r>
      <w:r>
        <w:rPr>
          <w:rFonts w:ascii="Calibri" w:hAnsi="Calibri"/>
          <w:iCs/>
          <w:color w:val="FF0000"/>
        </w:rPr>
        <w:t>]</w:t>
      </w:r>
    </w:p>
    <w:p w:rsidR="001240D2" w:rsidRPr="00B22309" w:rsidRDefault="00B22309" w:rsidP="008A7AD7">
      <w:pPr>
        <w:pStyle w:val="DefenceNormal"/>
        <w:rPr>
          <w:rFonts w:ascii="Calibri" w:hAnsi="Calibri"/>
          <w:iCs/>
          <w:color w:val="000000"/>
        </w:rPr>
      </w:pPr>
      <w:r>
        <w:rPr>
          <w:rFonts w:ascii="Calibri" w:hAnsi="Calibri"/>
          <w:iCs/>
          <w:color w:val="000000"/>
        </w:rPr>
        <w:t>Principal’s Authorised Person</w:t>
      </w:r>
    </w:p>
    <w:sectPr w:rsidR="001240D2" w:rsidRPr="00B22309" w:rsidSect="0008215E">
      <w:headerReference w:type="even" r:id="rId6"/>
      <w:headerReference w:type="default" r:id="rId7"/>
      <w:footerReference w:type="even" r:id="rId8"/>
      <w:footerReference w:type="default" r:id="rId9"/>
      <w:headerReference w:type="first" r:id="rId10"/>
      <w:footerReference w:type="first" r:id="rId11"/>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BE7" w:rsidRDefault="00C06BE7" w:rsidP="001240D2">
      <w:pPr>
        <w:spacing w:after="0" w:line="240" w:lineRule="auto"/>
      </w:pPr>
      <w:r>
        <w:separator/>
      </w:r>
    </w:p>
  </w:endnote>
  <w:endnote w:type="continuationSeparator" w:id="0">
    <w:p w:rsidR="00C06BE7" w:rsidRDefault="00C06BE7" w:rsidP="001240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609" w:rsidRDefault="002B560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309" w:rsidRPr="001240D2" w:rsidRDefault="00B22309" w:rsidP="00676C98">
    <w:pPr>
      <w:spacing w:after="0"/>
      <w:rPr>
        <w:rFonts w:ascii="Calibri" w:hAnsi="Calibri"/>
        <w:b/>
        <w:bCs/>
        <w:sz w:val="18"/>
        <w:szCs w:val="18"/>
        <w:lang w:val="it-IT" w:eastAsia="en-AU"/>
      </w:rPr>
    </w:pPr>
    <w:r w:rsidRPr="001240D2">
      <w:rPr>
        <w:rFonts w:ascii="Calibri" w:hAnsi="Calibri"/>
        <w:b/>
        <w:bCs/>
        <w:sz w:val="18"/>
        <w:szCs w:val="18"/>
        <w:lang w:val="it-IT" w:eastAsia="en-AU"/>
      </w:rPr>
      <w:t xml:space="preserve">PO Box 818 Dickson ACT 2602  |  phone:  132281  |  </w:t>
    </w:r>
    <w:hyperlink r:id="rId1" w:history="1">
      <w:r w:rsidRPr="001240D2">
        <w:rPr>
          <w:rFonts w:ascii="Calibri" w:hAnsi="Calibri"/>
          <w:b/>
          <w:bCs/>
          <w:color w:val="0000FF"/>
          <w:sz w:val="18"/>
          <w:u w:val="single"/>
          <w:lang w:val="it-IT" w:eastAsia="en-AU"/>
        </w:rPr>
        <w:t>www.act.gov.au</w:t>
      </w:r>
    </w:hyperlink>
  </w:p>
  <w:p w:rsidR="00B22309" w:rsidRDefault="00B223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609" w:rsidRDefault="002B56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BE7" w:rsidRDefault="00C06BE7" w:rsidP="001240D2">
      <w:pPr>
        <w:spacing w:after="0" w:line="240" w:lineRule="auto"/>
      </w:pPr>
      <w:r>
        <w:separator/>
      </w:r>
    </w:p>
  </w:footnote>
  <w:footnote w:type="continuationSeparator" w:id="0">
    <w:p w:rsidR="00C06BE7" w:rsidRDefault="00C06BE7" w:rsidP="001240D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609" w:rsidRDefault="002B56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309" w:rsidRDefault="008F7A71">
    <w:pPr>
      <w:pStyle w:val="Header"/>
      <w:rPr>
        <w:rFonts w:ascii="Calibri" w:hAnsi="Calibri"/>
        <w:color w:val="FF0000"/>
      </w:rPr>
    </w:pPr>
    <w:r>
      <w:rPr>
        <w:rFonts w:ascii="Calibri" w:hAnsi="Calibri"/>
        <w:noProof/>
        <w:color w:val="FF0000"/>
        <w:lang w:eastAsia="en-AU"/>
      </w:rPr>
      <w:drawing>
        <wp:anchor distT="0" distB="0" distL="114300" distR="114300" simplePos="0" relativeHeight="251657728" behindDoc="1" locked="0" layoutInCell="1" allowOverlap="1">
          <wp:simplePos x="0" y="0"/>
          <wp:positionH relativeFrom="column">
            <wp:posOffset>20955</wp:posOffset>
          </wp:positionH>
          <wp:positionV relativeFrom="paragraph">
            <wp:posOffset>52070</wp:posOffset>
          </wp:positionV>
          <wp:extent cx="1964055" cy="747395"/>
          <wp:effectExtent l="19050" t="0" r="0" b="0"/>
          <wp:wrapTight wrapText="bothSides">
            <wp:wrapPolygon edited="0">
              <wp:start x="-210" y="0"/>
              <wp:lineTo x="-210" y="20921"/>
              <wp:lineTo x="21579" y="20921"/>
              <wp:lineTo x="21579" y="0"/>
              <wp:lineTo x="-210" y="0"/>
            </wp:wrapPolygon>
          </wp:wrapTight>
          <wp:docPr id="2" name="Picture 2" descr="ACT Government Chief Minister, Treasury and Economic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T Government Chief Minister, Treasury and Economic Development"/>
                  <pic:cNvPicPr>
                    <a:picLocks noChangeAspect="1" noChangeArrowheads="1"/>
                  </pic:cNvPicPr>
                </pic:nvPicPr>
                <pic:blipFill>
                  <a:blip r:embed="rId1"/>
                  <a:srcRect/>
                  <a:stretch>
                    <a:fillRect/>
                  </a:stretch>
                </pic:blipFill>
                <pic:spPr bwMode="auto">
                  <a:xfrm>
                    <a:off x="0" y="0"/>
                    <a:ext cx="1964055" cy="747395"/>
                  </a:xfrm>
                  <a:prstGeom prst="rect">
                    <a:avLst/>
                  </a:prstGeom>
                  <a:noFill/>
                </pic:spPr>
              </pic:pic>
            </a:graphicData>
          </a:graphic>
        </wp:anchor>
      </w:drawing>
    </w:r>
  </w:p>
  <w:p w:rsidR="00B22309" w:rsidRDefault="00B22309">
    <w:pPr>
      <w:pStyle w:val="Header"/>
      <w:rPr>
        <w:rFonts w:ascii="Calibri" w:hAnsi="Calibri"/>
        <w:color w:val="FF0000"/>
      </w:rPr>
    </w:pPr>
  </w:p>
  <w:p w:rsidR="00B22309" w:rsidRDefault="00B22309">
    <w:pPr>
      <w:pStyle w:val="Header"/>
      <w:rPr>
        <w:rFonts w:ascii="Calibri" w:hAnsi="Calibri"/>
        <w:color w:val="FF0000"/>
      </w:rPr>
    </w:pPr>
  </w:p>
  <w:p w:rsidR="00B22309" w:rsidRDefault="00B22309">
    <w:pPr>
      <w:pStyle w:val="Header"/>
      <w:rPr>
        <w:rFonts w:ascii="Calibri" w:hAnsi="Calibri"/>
        <w:color w:val="FF0000"/>
      </w:rPr>
    </w:pPr>
  </w:p>
  <w:p w:rsidR="00B22309" w:rsidRDefault="00B2230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609" w:rsidRDefault="002B560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06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28B"/>
    <w:rsid w:val="0008143E"/>
    <w:rsid w:val="0008183A"/>
    <w:rsid w:val="00081CB5"/>
    <w:rsid w:val="0008215E"/>
    <w:rsid w:val="00082577"/>
    <w:rsid w:val="00082969"/>
    <w:rsid w:val="00082D39"/>
    <w:rsid w:val="00082E57"/>
    <w:rsid w:val="00084865"/>
    <w:rsid w:val="00084BBA"/>
    <w:rsid w:val="00084D03"/>
    <w:rsid w:val="00084F20"/>
    <w:rsid w:val="000856FD"/>
    <w:rsid w:val="00085D7F"/>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34E"/>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C71"/>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08B5"/>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3B3"/>
    <w:rsid w:val="002635BE"/>
    <w:rsid w:val="002636C1"/>
    <w:rsid w:val="002638CF"/>
    <w:rsid w:val="00263973"/>
    <w:rsid w:val="00264354"/>
    <w:rsid w:val="002643D7"/>
    <w:rsid w:val="00264636"/>
    <w:rsid w:val="00265598"/>
    <w:rsid w:val="002658AA"/>
    <w:rsid w:val="0026708D"/>
    <w:rsid w:val="002676C4"/>
    <w:rsid w:val="00271CCA"/>
    <w:rsid w:val="00271EF8"/>
    <w:rsid w:val="0027264A"/>
    <w:rsid w:val="00272680"/>
    <w:rsid w:val="00272AE6"/>
    <w:rsid w:val="00273A10"/>
    <w:rsid w:val="00273FBE"/>
    <w:rsid w:val="00274981"/>
    <w:rsid w:val="00274A15"/>
    <w:rsid w:val="00274DB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48B9"/>
    <w:rsid w:val="002B560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2D9"/>
    <w:rsid w:val="00356468"/>
    <w:rsid w:val="00357140"/>
    <w:rsid w:val="0036055D"/>
    <w:rsid w:val="003608A6"/>
    <w:rsid w:val="00361506"/>
    <w:rsid w:val="00362094"/>
    <w:rsid w:val="0036259C"/>
    <w:rsid w:val="003629E4"/>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2EA5"/>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8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07"/>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65"/>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C98"/>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5F7"/>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222E"/>
    <w:rsid w:val="006E30E8"/>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2466"/>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92"/>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86F8F"/>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0412"/>
    <w:rsid w:val="00861778"/>
    <w:rsid w:val="00861780"/>
    <w:rsid w:val="00861A0F"/>
    <w:rsid w:val="0086304F"/>
    <w:rsid w:val="00863474"/>
    <w:rsid w:val="00864285"/>
    <w:rsid w:val="00864466"/>
    <w:rsid w:val="0086449F"/>
    <w:rsid w:val="00864564"/>
    <w:rsid w:val="00864C7C"/>
    <w:rsid w:val="00864F20"/>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A7AD7"/>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8F7A71"/>
    <w:rsid w:val="009008A6"/>
    <w:rsid w:val="00901E01"/>
    <w:rsid w:val="00901E4E"/>
    <w:rsid w:val="0090202B"/>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F87"/>
    <w:rsid w:val="00934FB7"/>
    <w:rsid w:val="00935B36"/>
    <w:rsid w:val="00935C87"/>
    <w:rsid w:val="00935F30"/>
    <w:rsid w:val="00936F82"/>
    <w:rsid w:val="0093775B"/>
    <w:rsid w:val="009377A5"/>
    <w:rsid w:val="00941CEF"/>
    <w:rsid w:val="00942300"/>
    <w:rsid w:val="009424C1"/>
    <w:rsid w:val="00942631"/>
    <w:rsid w:val="009428D7"/>
    <w:rsid w:val="00943329"/>
    <w:rsid w:val="00943FFA"/>
    <w:rsid w:val="00944D20"/>
    <w:rsid w:val="0094539D"/>
    <w:rsid w:val="00950258"/>
    <w:rsid w:val="00950330"/>
    <w:rsid w:val="00950AA3"/>
    <w:rsid w:val="009532D3"/>
    <w:rsid w:val="00953D54"/>
    <w:rsid w:val="00953F0E"/>
    <w:rsid w:val="0095626D"/>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F8"/>
    <w:rsid w:val="009932AB"/>
    <w:rsid w:val="00993BE5"/>
    <w:rsid w:val="0099420E"/>
    <w:rsid w:val="00994A7A"/>
    <w:rsid w:val="00994E5A"/>
    <w:rsid w:val="0099579D"/>
    <w:rsid w:val="00996E41"/>
    <w:rsid w:val="00997E60"/>
    <w:rsid w:val="009A0531"/>
    <w:rsid w:val="009A13F0"/>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E8F"/>
    <w:rsid w:val="009B608F"/>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D51"/>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D5E"/>
    <w:rsid w:val="009E6127"/>
    <w:rsid w:val="009E6C0B"/>
    <w:rsid w:val="009E721A"/>
    <w:rsid w:val="009E7A83"/>
    <w:rsid w:val="009E7B37"/>
    <w:rsid w:val="009F0803"/>
    <w:rsid w:val="009F0D63"/>
    <w:rsid w:val="009F221E"/>
    <w:rsid w:val="009F2FA3"/>
    <w:rsid w:val="009F464F"/>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21BC"/>
    <w:rsid w:val="00AD33A0"/>
    <w:rsid w:val="00AD3ACF"/>
    <w:rsid w:val="00AD411B"/>
    <w:rsid w:val="00AD4D30"/>
    <w:rsid w:val="00AD55F1"/>
    <w:rsid w:val="00AD5F6A"/>
    <w:rsid w:val="00AD715B"/>
    <w:rsid w:val="00AD751A"/>
    <w:rsid w:val="00AD76CA"/>
    <w:rsid w:val="00AE09F8"/>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309"/>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C13"/>
    <w:rsid w:val="00B41811"/>
    <w:rsid w:val="00B41B2F"/>
    <w:rsid w:val="00B41C27"/>
    <w:rsid w:val="00B4257A"/>
    <w:rsid w:val="00B4286F"/>
    <w:rsid w:val="00B429FC"/>
    <w:rsid w:val="00B43020"/>
    <w:rsid w:val="00B4378D"/>
    <w:rsid w:val="00B43BB9"/>
    <w:rsid w:val="00B43E80"/>
    <w:rsid w:val="00B446A7"/>
    <w:rsid w:val="00B446F7"/>
    <w:rsid w:val="00B454FE"/>
    <w:rsid w:val="00B47399"/>
    <w:rsid w:val="00B5045E"/>
    <w:rsid w:val="00B50493"/>
    <w:rsid w:val="00B508A0"/>
    <w:rsid w:val="00B508C0"/>
    <w:rsid w:val="00B50FEA"/>
    <w:rsid w:val="00B51FEA"/>
    <w:rsid w:val="00B52079"/>
    <w:rsid w:val="00B52813"/>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7C2"/>
    <w:rsid w:val="00B83A0D"/>
    <w:rsid w:val="00B83A10"/>
    <w:rsid w:val="00B83DD3"/>
    <w:rsid w:val="00B84982"/>
    <w:rsid w:val="00B84B07"/>
    <w:rsid w:val="00B8549E"/>
    <w:rsid w:val="00B85A7D"/>
    <w:rsid w:val="00B86153"/>
    <w:rsid w:val="00B8643B"/>
    <w:rsid w:val="00B8750B"/>
    <w:rsid w:val="00B87EDF"/>
    <w:rsid w:val="00B907EA"/>
    <w:rsid w:val="00B9166E"/>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6BE7"/>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3388"/>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1C8"/>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218A"/>
    <w:rsid w:val="00E32DC3"/>
    <w:rsid w:val="00E3429E"/>
    <w:rsid w:val="00E3475F"/>
    <w:rsid w:val="00E35DE2"/>
    <w:rsid w:val="00E36094"/>
    <w:rsid w:val="00E363F8"/>
    <w:rsid w:val="00E3648D"/>
    <w:rsid w:val="00E373D7"/>
    <w:rsid w:val="00E408F9"/>
    <w:rsid w:val="00E40EE4"/>
    <w:rsid w:val="00E40FE2"/>
    <w:rsid w:val="00E41327"/>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6E06"/>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6B1"/>
    <w:rsid w:val="00FA66D2"/>
    <w:rsid w:val="00FA6B3D"/>
    <w:rsid w:val="00FA73CA"/>
    <w:rsid w:val="00FA7B28"/>
    <w:rsid w:val="00FB03D4"/>
    <w:rsid w:val="00FB0BF0"/>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15E"/>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6B2"/>
    <w:pPr>
      <w:spacing w:after="200" w:line="276" w:lineRule="auto"/>
    </w:pPr>
    <w:rPr>
      <w:sz w:val="24"/>
      <w:szCs w:val="22"/>
      <w:lang w:eastAsia="en-US"/>
    </w:rPr>
  </w:style>
  <w:style w:type="paragraph" w:styleId="Heading2">
    <w:name w:val="heading 2"/>
    <w:basedOn w:val="Normal"/>
    <w:next w:val="Normal"/>
    <w:link w:val="Heading2Char"/>
    <w:uiPriority w:val="9"/>
    <w:semiHidden/>
    <w:unhideWhenUsed/>
    <w:qFormat/>
    <w:rsid w:val="008A7AD7"/>
    <w:pPr>
      <w:keepNext/>
      <w:keepLines/>
      <w:spacing w:before="200" w:after="0"/>
      <w:outlineLvl w:val="1"/>
    </w:pPr>
    <w:rPr>
      <w:rFonts w:ascii="Cambria" w:eastAsia="Times New Roman" w:hAnsi="Cambria"/>
      <w:b/>
      <w:bCs/>
      <w:color w:val="4F81BD"/>
      <w:sz w:val="26"/>
      <w:szCs w:val="26"/>
    </w:rPr>
  </w:style>
  <w:style w:type="paragraph" w:styleId="Heading5">
    <w:name w:val="heading 5"/>
    <w:basedOn w:val="Heading2"/>
    <w:next w:val="Normal"/>
    <w:link w:val="Heading5Char"/>
    <w:uiPriority w:val="99"/>
    <w:qFormat/>
    <w:rsid w:val="008A7AD7"/>
    <w:pPr>
      <w:pBdr>
        <w:bottom w:val="single" w:sz="24" w:space="1" w:color="auto"/>
      </w:pBdr>
      <w:tabs>
        <w:tab w:val="left" w:pos="709"/>
      </w:tabs>
      <w:spacing w:before="120" w:after="240" w:line="240" w:lineRule="auto"/>
      <w:outlineLvl w:val="4"/>
    </w:pPr>
    <w:rPr>
      <w:rFonts w:ascii="Arial Black" w:hAnsi="Arial Black"/>
      <w:bCs w:val="0"/>
      <w:color w:val="80008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0D2"/>
  </w:style>
  <w:style w:type="paragraph" w:styleId="Footer">
    <w:name w:val="footer"/>
    <w:basedOn w:val="Normal"/>
    <w:link w:val="FooterChar"/>
    <w:uiPriority w:val="99"/>
    <w:semiHidden/>
    <w:unhideWhenUsed/>
    <w:rsid w:val="001240D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after="200"/>
    </w:pPr>
    <w:rPr>
      <w:rFonts w:eastAsia="Times New Roman"/>
      <w:lang w:eastAsia="en-US"/>
    </w:rPr>
  </w:style>
  <w:style w:type="character" w:customStyle="1" w:styleId="DefenceNormalChar">
    <w:name w:val="DefenceNormal Char"/>
    <w:basedOn w:val="DefaultParagraphFont"/>
    <w:link w:val="DefenceNormal"/>
    <w:locked/>
    <w:rsid w:val="001240D2"/>
    <w:rPr>
      <w:rFonts w:eastAsia="Times New Roman"/>
      <w:lang w:val="en-AU" w:eastAsia="en-US" w:bidi="ar-SA"/>
    </w:rPr>
  </w:style>
  <w:style w:type="character" w:customStyle="1" w:styleId="Heading5Char">
    <w:name w:val="Heading 5 Char"/>
    <w:basedOn w:val="DefaultParagraphFont"/>
    <w:link w:val="Heading5"/>
    <w:uiPriority w:val="99"/>
    <w:rsid w:val="008A7AD7"/>
    <w:rPr>
      <w:rFonts w:ascii="Arial Black" w:eastAsia="Times New Roman" w:hAnsi="Arial Black" w:cs="Times New Roman"/>
      <w:b/>
      <w:color w:val="800080"/>
      <w:szCs w:val="20"/>
    </w:rPr>
  </w:style>
  <w:style w:type="paragraph" w:customStyle="1" w:styleId="Paragraph">
    <w:name w:val="Paragraph"/>
    <w:basedOn w:val="Normal"/>
    <w:rsid w:val="008A7AD7"/>
    <w:pPr>
      <w:spacing w:after="120" w:line="240" w:lineRule="auto"/>
      <w:ind w:left="425"/>
      <w:jc w:val="both"/>
    </w:pPr>
    <w:rPr>
      <w:rFonts w:ascii="Arial" w:eastAsia="Times New Roman" w:hAnsi="Arial"/>
      <w:sz w:val="20"/>
      <w:szCs w:val="24"/>
    </w:rPr>
  </w:style>
  <w:style w:type="character" w:customStyle="1" w:styleId="Heading2Char">
    <w:name w:val="Heading 2 Char"/>
    <w:basedOn w:val="DefaultParagraphFont"/>
    <w:link w:val="Heading2"/>
    <w:uiPriority w:val="9"/>
    <w:semiHidden/>
    <w:rsid w:val="008A7AD7"/>
    <w:rPr>
      <w:rFonts w:ascii="Cambria" w:eastAsia="Times New Roman" w:hAnsi="Cambria" w:cs="Times New Roman"/>
      <w:b/>
      <w:bCs/>
      <w:color w:val="4F81BD"/>
      <w:sz w:val="26"/>
      <w:szCs w:val="26"/>
    </w:rPr>
  </w:style>
  <w:style w:type="character" w:styleId="Hyperlink">
    <w:name w:val="Hyperlink"/>
    <w:uiPriority w:val="99"/>
    <w:rsid w:val="008A7AD7"/>
    <w:rPr>
      <w:rFonts w:cs="Times New Roman"/>
      <w:color w:val="0000FF"/>
      <w:u w:val="single"/>
    </w:rPr>
  </w:style>
  <w:style w:type="paragraph" w:customStyle="1" w:styleId="TableText2-bodytext">
    <w:name w:val="Table Text 2 - body text"/>
    <w:basedOn w:val="Normal"/>
    <w:rsid w:val="00B22309"/>
    <w:pPr>
      <w:spacing w:before="60" w:after="60" w:line="240" w:lineRule="auto"/>
    </w:pPr>
    <w:rPr>
      <w:rFonts w:ascii="Arial Narrow" w:eastAsia="Times New Roman" w:hAnsi="Arial Narrow"/>
      <w:sz w:val="22"/>
      <w:szCs w:val="24"/>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ac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514</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3438</CharactersWithSpaces>
  <SharedDoc>false</SharedDoc>
  <HLinks>
    <vt:vector size="6" baseType="variant">
      <vt:variant>
        <vt:i4>6357033</vt:i4>
      </vt:variant>
      <vt:variant>
        <vt:i4>0</vt:i4>
      </vt:variant>
      <vt:variant>
        <vt:i4>0</vt:i4>
      </vt:variant>
      <vt:variant>
        <vt:i4>5</vt:i4>
      </vt:variant>
      <vt:variant>
        <vt:lpwstr>http://www.act.gov.au/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C3.8_Instruction to achieve Scheduled Progress</dc:title>
  <dc:subject>C3.8_Instruction to achieve Scheduled Progress</dc:subject>
  <dc:creator>ACT Government</dc:creator>
  <cp:keywords>C3.8_Instruction to achieve Scheduled Progress</cp:keywords>
  <dc:description>C3.8_Instruction to achieve Scheduled Progress</dc:description>
  <cp:lastModifiedBy>Helen Meek</cp:lastModifiedBy>
  <cp:revision>3</cp:revision>
  <dcterms:created xsi:type="dcterms:W3CDTF">2014-09-08T00:15:00Z</dcterms:created>
  <dcterms:modified xsi:type="dcterms:W3CDTF">2014-09-08T01:34:00Z</dcterms:modified>
  <cp:category>Tender</cp:category>
  <cp:contentStatus>Final</cp:contentStatus>
</cp:coreProperties>
</file>