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5BBEA" w14:textId="7BA7A334" w:rsidR="00B303C1" w:rsidRDefault="00B303C1" w:rsidP="00183C0E">
      <w:pPr>
        <w:pStyle w:val="Title"/>
        <w:spacing w:after="120"/>
        <w:rPr>
          <w:rFonts w:asciiTheme="minorHAnsi" w:hAnsiTheme="minorHAnsi" w:cstheme="minorHAnsi"/>
          <w:sz w:val="52"/>
          <w:szCs w:val="52"/>
        </w:rPr>
      </w:pPr>
      <w:bookmarkStart w:id="0" w:name="_GoBack"/>
      <w:bookmarkEnd w:id="0"/>
    </w:p>
    <w:p w14:paraId="490B6D9B" w14:textId="347EB14C" w:rsidR="00183C0E" w:rsidRDefault="00183C0E" w:rsidP="00183C0E">
      <w:pPr>
        <w:pStyle w:val="Title"/>
        <w:spacing w:after="120"/>
        <w:rPr>
          <w:rFonts w:asciiTheme="minorHAnsi" w:hAnsiTheme="minorHAnsi" w:cstheme="minorHAnsi"/>
          <w:sz w:val="52"/>
          <w:szCs w:val="52"/>
        </w:rPr>
      </w:pPr>
      <w:r w:rsidRPr="00183C0E">
        <w:rPr>
          <w:rFonts w:asciiTheme="minorHAnsi" w:hAnsiTheme="minorHAnsi" w:cstheme="minorHAnsi"/>
          <w:sz w:val="52"/>
          <w:szCs w:val="52"/>
        </w:rPr>
        <w:t xml:space="preserve">Frequently </w:t>
      </w:r>
      <w:r w:rsidR="00AD5F6D">
        <w:rPr>
          <w:rFonts w:asciiTheme="minorHAnsi" w:hAnsiTheme="minorHAnsi" w:cstheme="minorHAnsi"/>
          <w:sz w:val="52"/>
          <w:szCs w:val="52"/>
        </w:rPr>
        <w:t>a</w:t>
      </w:r>
      <w:r w:rsidRPr="00183C0E">
        <w:rPr>
          <w:rFonts w:asciiTheme="minorHAnsi" w:hAnsiTheme="minorHAnsi" w:cstheme="minorHAnsi"/>
          <w:sz w:val="52"/>
          <w:szCs w:val="52"/>
        </w:rPr>
        <w:t xml:space="preserve">sked </w:t>
      </w:r>
      <w:r w:rsidR="00AD5F6D">
        <w:rPr>
          <w:rFonts w:asciiTheme="minorHAnsi" w:hAnsiTheme="minorHAnsi" w:cstheme="minorHAnsi"/>
          <w:sz w:val="52"/>
          <w:szCs w:val="52"/>
        </w:rPr>
        <w:t>q</w:t>
      </w:r>
      <w:r w:rsidRPr="00183C0E">
        <w:rPr>
          <w:rFonts w:asciiTheme="minorHAnsi" w:hAnsiTheme="minorHAnsi" w:cstheme="minorHAnsi"/>
          <w:sz w:val="52"/>
          <w:szCs w:val="52"/>
        </w:rPr>
        <w:t>uestions (FAQS)</w:t>
      </w:r>
    </w:p>
    <w:p w14:paraId="2F5BC3B5" w14:textId="5AF56E1D" w:rsidR="00183C0E" w:rsidRPr="00183C0E" w:rsidRDefault="005C2F2F" w:rsidP="00346B1B">
      <w:pPr>
        <w:pStyle w:val="Heading1"/>
        <w:spacing w:before="0"/>
        <w:rPr>
          <w:rFonts w:asciiTheme="minorHAnsi" w:hAnsiTheme="minorHAnsi" w:cstheme="minorHAnsi"/>
          <w:color w:val="auto"/>
        </w:rPr>
      </w:pPr>
      <w:r>
        <w:rPr>
          <w:rFonts w:asciiTheme="minorHAnsi" w:hAnsiTheme="minorHAnsi" w:cstheme="minorHAnsi"/>
          <w:color w:val="auto"/>
        </w:rPr>
        <w:t>202</w:t>
      </w:r>
      <w:r w:rsidR="006632EE">
        <w:rPr>
          <w:rFonts w:asciiTheme="minorHAnsi" w:hAnsiTheme="minorHAnsi" w:cstheme="minorHAnsi"/>
          <w:color w:val="auto"/>
        </w:rPr>
        <w:t>2</w:t>
      </w:r>
      <w:r w:rsidR="004D520F">
        <w:rPr>
          <w:rFonts w:asciiTheme="minorHAnsi" w:hAnsiTheme="minorHAnsi" w:cstheme="minorHAnsi"/>
          <w:color w:val="auto"/>
        </w:rPr>
        <w:t>-2</w:t>
      </w:r>
      <w:r w:rsidR="006632EE">
        <w:rPr>
          <w:rFonts w:asciiTheme="minorHAnsi" w:hAnsiTheme="minorHAnsi" w:cstheme="minorHAnsi"/>
          <w:color w:val="auto"/>
        </w:rPr>
        <w:t>3</w:t>
      </w:r>
      <w:r>
        <w:rPr>
          <w:rFonts w:asciiTheme="minorHAnsi" w:hAnsiTheme="minorHAnsi" w:cstheme="minorHAnsi"/>
          <w:color w:val="auto"/>
        </w:rPr>
        <w:t xml:space="preserve"> Adult Community Education (ACE) </w:t>
      </w:r>
      <w:r w:rsidR="006632EE">
        <w:rPr>
          <w:rFonts w:asciiTheme="minorHAnsi" w:hAnsiTheme="minorHAnsi" w:cstheme="minorHAnsi"/>
          <w:color w:val="auto"/>
        </w:rPr>
        <w:t xml:space="preserve">JobTrainer </w:t>
      </w:r>
      <w:r w:rsidR="00AD5F6D">
        <w:rPr>
          <w:rFonts w:asciiTheme="minorHAnsi" w:hAnsiTheme="minorHAnsi" w:cstheme="minorHAnsi"/>
          <w:color w:val="auto"/>
        </w:rPr>
        <w:t>g</w:t>
      </w:r>
      <w:r>
        <w:rPr>
          <w:rFonts w:asciiTheme="minorHAnsi" w:hAnsiTheme="minorHAnsi" w:cstheme="minorHAnsi"/>
          <w:color w:val="auto"/>
        </w:rPr>
        <w:t xml:space="preserve">rants </w:t>
      </w:r>
      <w:r w:rsidR="00AD5F6D">
        <w:rPr>
          <w:rFonts w:asciiTheme="minorHAnsi" w:hAnsiTheme="minorHAnsi" w:cstheme="minorHAnsi"/>
          <w:color w:val="auto"/>
        </w:rPr>
        <w:t>p</w:t>
      </w:r>
      <w:r>
        <w:rPr>
          <w:rFonts w:asciiTheme="minorHAnsi" w:hAnsiTheme="minorHAnsi" w:cstheme="minorHAnsi"/>
          <w:color w:val="auto"/>
        </w:rPr>
        <w:t>rogram</w:t>
      </w:r>
    </w:p>
    <w:p w14:paraId="54054CBD" w14:textId="3ABF3C58" w:rsidR="00FA7B2B" w:rsidRDefault="00FA7B2B" w:rsidP="006F0AA0">
      <w:pPr>
        <w:pStyle w:val="Heading1"/>
        <w:rPr>
          <w:rFonts w:asciiTheme="minorHAnsi" w:hAnsiTheme="minorHAnsi" w:cstheme="minorHAnsi"/>
          <w:b/>
          <w:bCs/>
        </w:rPr>
      </w:pPr>
      <w:r>
        <w:rPr>
          <w:rFonts w:asciiTheme="minorHAnsi" w:hAnsiTheme="minorHAnsi" w:cstheme="minorHAnsi"/>
          <w:b/>
          <w:bCs/>
        </w:rPr>
        <w:t>How is the ACT ACE grants program different this year?</w:t>
      </w:r>
    </w:p>
    <w:p w14:paraId="37551DD4" w14:textId="1C2C5079" w:rsidR="00FA7B2B" w:rsidRPr="00FA7B2B" w:rsidRDefault="00E93963" w:rsidP="00150C0B">
      <w:pPr>
        <w:pStyle w:val="NormalWeb"/>
        <w:spacing w:before="0" w:beforeAutospacing="0" w:after="200" w:afterAutospacing="0" w:line="276" w:lineRule="auto"/>
      </w:pPr>
      <w:r>
        <w:t>T</w:t>
      </w:r>
      <w:r w:rsidRPr="00FA7B2B">
        <w:t>his year</w:t>
      </w:r>
      <w:r>
        <w:t>,</w:t>
      </w:r>
      <w:r w:rsidRPr="00FA7B2B">
        <w:t xml:space="preserve"> </w:t>
      </w:r>
      <w:r>
        <w:t>d</w:t>
      </w:r>
      <w:r w:rsidR="00216C6C" w:rsidRPr="00FA7B2B">
        <w:t>ue to the</w:t>
      </w:r>
      <w:r w:rsidR="00216C6C">
        <w:t>ir</w:t>
      </w:r>
      <w:r w:rsidR="00216C6C" w:rsidRPr="00FA7B2B">
        <w:t xml:space="preserve"> shared objective</w:t>
      </w:r>
      <w:r w:rsidR="00216C6C">
        <w:t xml:space="preserve">s, </w:t>
      </w:r>
      <w:r w:rsidR="00FA7B2B" w:rsidRPr="00FA7B2B">
        <w:t xml:space="preserve">the ACT ACE grants program and the JobTrainer Foundation Skills stream have been combined to create the </w:t>
      </w:r>
      <w:r w:rsidR="00FA7B2B" w:rsidRPr="00150C0B">
        <w:t>2022-23 AC</w:t>
      </w:r>
      <w:r w:rsidR="00A0736A" w:rsidRPr="00150C0B">
        <w:t>E</w:t>
      </w:r>
      <w:r w:rsidR="00FA7B2B" w:rsidRPr="00150C0B">
        <w:t xml:space="preserve"> JobTrainer grants program.</w:t>
      </w:r>
      <w:r w:rsidR="00FA7B2B">
        <w:t xml:space="preserve"> </w:t>
      </w:r>
    </w:p>
    <w:p w14:paraId="181B1E5E" w14:textId="525A3747" w:rsidR="001946ED" w:rsidRDefault="001946ED" w:rsidP="00150C0B">
      <w:pPr>
        <w:pStyle w:val="NormalWeb"/>
        <w:spacing w:before="0" w:beforeAutospacing="0" w:after="200" w:afterAutospacing="0" w:line="276" w:lineRule="auto"/>
      </w:pPr>
      <w:r w:rsidRPr="00836B93">
        <w:t xml:space="preserve">The JobTrainer </w:t>
      </w:r>
      <w:r w:rsidR="00A0736A">
        <w:t>p</w:t>
      </w:r>
      <w:r w:rsidRPr="00836B93">
        <w:t>rogram is jointly funded by the ACT and Australian Governments.</w:t>
      </w:r>
    </w:p>
    <w:p w14:paraId="332279D4" w14:textId="060270AA" w:rsidR="00FA7B2B" w:rsidRDefault="00FA7B2B" w:rsidP="00150C0B">
      <w:pPr>
        <w:pStyle w:val="NormalWeb"/>
        <w:spacing w:before="0" w:beforeAutospacing="0" w:after="200" w:afterAutospacing="0" w:line="276" w:lineRule="auto"/>
      </w:pPr>
      <w:r w:rsidRPr="00FA7B2B">
        <w:t xml:space="preserve">The primary objective of the 2022-23 ACE JobTrainer grants program </w:t>
      </w:r>
      <w:r>
        <w:t>remains consistent with previous ACE grants programs</w:t>
      </w:r>
      <w:r w:rsidR="00216C6C">
        <w:t>. It will</w:t>
      </w:r>
      <w:r w:rsidRPr="00FA7B2B">
        <w:t xml:space="preserve"> provide financial assistance to eligible</w:t>
      </w:r>
      <w:r w:rsidR="00216C6C">
        <w:t>,</w:t>
      </w:r>
      <w:r w:rsidRPr="00FA7B2B">
        <w:t xml:space="preserve"> </w:t>
      </w:r>
      <w:r>
        <w:t xml:space="preserve">not-for-profit </w:t>
      </w:r>
      <w:r w:rsidRPr="00FA7B2B">
        <w:t>organisations to support Canberrans experiencing barriers to learning, training and work</w:t>
      </w:r>
      <w:r w:rsidR="00216C6C">
        <w:t xml:space="preserve">. </w:t>
      </w:r>
    </w:p>
    <w:p w14:paraId="4F31EC2C" w14:textId="4436D577" w:rsidR="004D520F" w:rsidRPr="006F0AA0" w:rsidRDefault="004D520F" w:rsidP="006F0AA0">
      <w:pPr>
        <w:pStyle w:val="Heading1"/>
        <w:rPr>
          <w:rFonts w:asciiTheme="minorHAnsi" w:hAnsiTheme="minorHAnsi" w:cstheme="minorHAnsi"/>
          <w:b/>
          <w:bCs/>
        </w:rPr>
      </w:pPr>
      <w:r w:rsidRPr="006F0AA0">
        <w:rPr>
          <w:rFonts w:asciiTheme="minorHAnsi" w:hAnsiTheme="minorHAnsi" w:cstheme="minorHAnsi"/>
          <w:b/>
          <w:bCs/>
        </w:rPr>
        <w:t>Applicant eligibility</w:t>
      </w:r>
    </w:p>
    <w:p w14:paraId="6BC8357C" w14:textId="061B6B66" w:rsidR="004D520F" w:rsidRDefault="004D520F" w:rsidP="00150C0B">
      <w:pPr>
        <w:pStyle w:val="NormalWeb"/>
        <w:spacing w:before="0" w:beforeAutospacing="0" w:after="200" w:afterAutospacing="0" w:line="276" w:lineRule="auto"/>
        <w:rPr>
          <w:b/>
          <w:bCs/>
        </w:rPr>
      </w:pPr>
      <w:r w:rsidRPr="00382654">
        <w:rPr>
          <w:b/>
          <w:bCs/>
        </w:rPr>
        <w:t>I</w:t>
      </w:r>
      <w:r w:rsidR="00216C6C">
        <w:rPr>
          <w:b/>
          <w:bCs/>
        </w:rPr>
        <w:t>f</w:t>
      </w:r>
      <w:r w:rsidRPr="00382654">
        <w:rPr>
          <w:b/>
          <w:bCs/>
        </w:rPr>
        <w:t xml:space="preserve"> an organisation </w:t>
      </w:r>
      <w:r w:rsidR="00216C6C">
        <w:rPr>
          <w:b/>
          <w:bCs/>
        </w:rPr>
        <w:t xml:space="preserve">is </w:t>
      </w:r>
      <w:r w:rsidRPr="00382654">
        <w:rPr>
          <w:b/>
          <w:bCs/>
        </w:rPr>
        <w:t>currently delivering an ACE</w:t>
      </w:r>
      <w:r w:rsidR="008903E9">
        <w:rPr>
          <w:b/>
          <w:bCs/>
        </w:rPr>
        <w:t xml:space="preserve"> or</w:t>
      </w:r>
      <w:r w:rsidRPr="00382654">
        <w:rPr>
          <w:b/>
          <w:bCs/>
        </w:rPr>
        <w:t xml:space="preserve"> </w:t>
      </w:r>
      <w:r w:rsidR="006632EE">
        <w:rPr>
          <w:b/>
          <w:bCs/>
        </w:rPr>
        <w:t xml:space="preserve">JobTrainer </w:t>
      </w:r>
      <w:r w:rsidRPr="00382654">
        <w:rPr>
          <w:b/>
          <w:bCs/>
        </w:rPr>
        <w:t xml:space="preserve">project under </w:t>
      </w:r>
      <w:r>
        <w:rPr>
          <w:b/>
          <w:bCs/>
        </w:rPr>
        <w:t>a previous</w:t>
      </w:r>
      <w:r w:rsidR="008903E9">
        <w:rPr>
          <w:b/>
          <w:bCs/>
        </w:rPr>
        <w:t xml:space="preserve"> Skills Canberra </w:t>
      </w:r>
      <w:r w:rsidR="00AD5F6D">
        <w:rPr>
          <w:b/>
          <w:bCs/>
        </w:rPr>
        <w:t>g</w:t>
      </w:r>
      <w:r w:rsidRPr="00382654">
        <w:rPr>
          <w:b/>
          <w:bCs/>
        </w:rPr>
        <w:t xml:space="preserve">rants </w:t>
      </w:r>
      <w:r w:rsidR="00AD5F6D">
        <w:rPr>
          <w:b/>
          <w:bCs/>
        </w:rPr>
        <w:t>p</w:t>
      </w:r>
      <w:r w:rsidRPr="00382654">
        <w:rPr>
          <w:b/>
          <w:bCs/>
        </w:rPr>
        <w:t>rogram</w:t>
      </w:r>
      <w:r w:rsidR="00216C6C">
        <w:rPr>
          <w:b/>
          <w:bCs/>
        </w:rPr>
        <w:t>, can they</w:t>
      </w:r>
      <w:r w:rsidRPr="00382654">
        <w:rPr>
          <w:b/>
          <w:bCs/>
        </w:rPr>
        <w:t xml:space="preserve"> apply</w:t>
      </w:r>
      <w:r>
        <w:rPr>
          <w:b/>
          <w:bCs/>
        </w:rPr>
        <w:t xml:space="preserve"> again</w:t>
      </w:r>
      <w:r w:rsidRPr="00382654">
        <w:rPr>
          <w:b/>
          <w:bCs/>
        </w:rPr>
        <w:t xml:space="preserve"> in</w:t>
      </w:r>
      <w:r>
        <w:rPr>
          <w:b/>
          <w:bCs/>
        </w:rPr>
        <w:t xml:space="preserve"> the</w:t>
      </w:r>
      <w:r w:rsidRPr="00382654">
        <w:rPr>
          <w:b/>
          <w:bCs/>
        </w:rPr>
        <w:t xml:space="preserve"> 202</w:t>
      </w:r>
      <w:r w:rsidR="006632EE">
        <w:rPr>
          <w:b/>
          <w:bCs/>
        </w:rPr>
        <w:t>2</w:t>
      </w:r>
      <w:r>
        <w:rPr>
          <w:b/>
          <w:bCs/>
        </w:rPr>
        <w:t>-2</w:t>
      </w:r>
      <w:r w:rsidR="006632EE">
        <w:rPr>
          <w:b/>
          <w:bCs/>
        </w:rPr>
        <w:t>3</w:t>
      </w:r>
      <w:r>
        <w:rPr>
          <w:b/>
          <w:bCs/>
        </w:rPr>
        <w:t xml:space="preserve"> funding round</w:t>
      </w:r>
      <w:r w:rsidRPr="00382654">
        <w:rPr>
          <w:b/>
          <w:bCs/>
        </w:rPr>
        <w:t>?</w:t>
      </w:r>
    </w:p>
    <w:p w14:paraId="7AB8CF47" w14:textId="7CA0E666" w:rsidR="004D520F" w:rsidRDefault="004D520F" w:rsidP="00150C0B">
      <w:pPr>
        <w:pStyle w:val="NormalWeb"/>
        <w:spacing w:before="0" w:beforeAutospacing="0" w:after="200" w:afterAutospacing="0" w:line="276" w:lineRule="auto"/>
      </w:pPr>
      <w:r>
        <w:t xml:space="preserve">Yes, </w:t>
      </w:r>
      <w:r w:rsidR="00AD5F6D">
        <w:t>if</w:t>
      </w:r>
      <w:r>
        <w:t xml:space="preserve"> the application proposes new </w:t>
      </w:r>
      <w:r w:rsidR="00521923">
        <w:t>activities</w:t>
      </w:r>
      <w:r>
        <w:t xml:space="preserve"> and does not seek funds to support the applicant’s existing services (unless the applicat</w:t>
      </w:r>
      <w:r w:rsidR="00216C6C">
        <w:t>ion</w:t>
      </w:r>
      <w:r>
        <w:t xml:space="preserve"> can demonstrate additional </w:t>
      </w:r>
      <w:r w:rsidR="00A0736A">
        <w:t>outcomes and</w:t>
      </w:r>
      <w:r>
        <w:t xml:space="preserve"> is not duplicative of ongoing projects</w:t>
      </w:r>
      <w:r w:rsidR="00216C6C">
        <w:t xml:space="preserve"> or </w:t>
      </w:r>
      <w:r>
        <w:t xml:space="preserve">initiatives). </w:t>
      </w:r>
    </w:p>
    <w:p w14:paraId="1EF4D31A" w14:textId="43B3D742" w:rsidR="004D520F" w:rsidRDefault="004D520F" w:rsidP="00150C0B">
      <w:pPr>
        <w:pStyle w:val="NormalWeb"/>
        <w:spacing w:before="0" w:beforeAutospacing="0" w:after="200" w:afterAutospacing="0" w:line="276" w:lineRule="auto"/>
      </w:pPr>
      <w:r>
        <w:t xml:space="preserve">The </w:t>
      </w:r>
      <w:r w:rsidR="00216C6C">
        <w:t xml:space="preserve">applicant organisation’s </w:t>
      </w:r>
      <w:r>
        <w:t xml:space="preserve">past performance </w:t>
      </w:r>
      <w:r w:rsidR="006632EE">
        <w:t xml:space="preserve">in delivering funded projects </w:t>
      </w:r>
      <w:r>
        <w:t>(where relevant) will be considered as part of the evaluation process.</w:t>
      </w:r>
      <w:r w:rsidR="00FA7B2B" w:rsidRPr="00FA7B2B">
        <w:rPr>
          <w:rFonts w:ascii="Segoe UI" w:hAnsi="Segoe UI" w:cs="Segoe UI"/>
          <w:color w:val="242424"/>
          <w:sz w:val="20"/>
          <w:szCs w:val="20"/>
          <w:shd w:val="clear" w:color="auto" w:fill="FFFFFF"/>
        </w:rPr>
        <w:t xml:space="preserve"> </w:t>
      </w:r>
    </w:p>
    <w:p w14:paraId="2DBC5EC1" w14:textId="77777777" w:rsidR="006F0AA0" w:rsidRPr="006F0AA0" w:rsidRDefault="006F0AA0" w:rsidP="006F0AA0">
      <w:pPr>
        <w:pStyle w:val="Heading1"/>
        <w:rPr>
          <w:rFonts w:asciiTheme="minorHAnsi" w:hAnsiTheme="minorHAnsi" w:cstheme="minorHAnsi"/>
          <w:b/>
          <w:bCs/>
        </w:rPr>
      </w:pPr>
      <w:r w:rsidRPr="006F0AA0">
        <w:rPr>
          <w:rFonts w:asciiTheme="minorHAnsi" w:hAnsiTheme="minorHAnsi" w:cstheme="minorHAnsi"/>
          <w:b/>
          <w:bCs/>
        </w:rPr>
        <w:t>Application process</w:t>
      </w:r>
    </w:p>
    <w:p w14:paraId="2E8BE6DC" w14:textId="77777777" w:rsidR="006F0AA0" w:rsidRDefault="006F0AA0" w:rsidP="006F0AA0">
      <w:pPr>
        <w:pStyle w:val="NormalWeb"/>
        <w:spacing w:before="0" w:beforeAutospacing="0" w:after="120" w:afterAutospacing="0"/>
        <w:rPr>
          <w:b/>
          <w:bCs/>
        </w:rPr>
      </w:pPr>
      <w:r w:rsidRPr="002549FD">
        <w:rPr>
          <w:b/>
          <w:bCs/>
        </w:rPr>
        <w:t>What time do applications close?</w:t>
      </w:r>
    </w:p>
    <w:p w14:paraId="3DE0E8D7" w14:textId="3052221C" w:rsidR="006632EE" w:rsidRDefault="006F0AA0" w:rsidP="006F0AA0">
      <w:pPr>
        <w:pStyle w:val="NormalWeb"/>
        <w:spacing w:before="0" w:beforeAutospacing="0" w:after="120" w:afterAutospacing="0"/>
      </w:pPr>
      <w:r>
        <w:t>Applications for the 202</w:t>
      </w:r>
      <w:r w:rsidR="006632EE">
        <w:t>2</w:t>
      </w:r>
      <w:r>
        <w:t>-2</w:t>
      </w:r>
      <w:r w:rsidR="006632EE">
        <w:t>3</w:t>
      </w:r>
      <w:r>
        <w:t xml:space="preserve"> ACE </w:t>
      </w:r>
      <w:r w:rsidR="006632EE">
        <w:t xml:space="preserve">JobTrainer </w:t>
      </w:r>
      <w:r w:rsidR="00AD5F6D">
        <w:t>g</w:t>
      </w:r>
      <w:r>
        <w:t xml:space="preserve">rants </w:t>
      </w:r>
      <w:r w:rsidR="00AD5F6D">
        <w:t>p</w:t>
      </w:r>
      <w:r>
        <w:t>rogram close at</w:t>
      </w:r>
      <w:r w:rsidR="006632EE">
        <w:t>:</w:t>
      </w:r>
    </w:p>
    <w:p w14:paraId="48244A1B" w14:textId="7AF06EAC" w:rsidR="006F0AA0" w:rsidRDefault="006F0AA0" w:rsidP="006632EE">
      <w:pPr>
        <w:pStyle w:val="NormalWeb"/>
        <w:spacing w:before="0" w:beforeAutospacing="0" w:after="120" w:afterAutospacing="0"/>
        <w:ind w:firstLine="720"/>
      </w:pPr>
      <w:r w:rsidRPr="002549FD">
        <w:rPr>
          <w:u w:val="single"/>
        </w:rPr>
        <w:t>5</w:t>
      </w:r>
      <w:r>
        <w:rPr>
          <w:u w:val="single"/>
        </w:rPr>
        <w:t xml:space="preserve">:00 </w:t>
      </w:r>
      <w:r w:rsidRPr="002549FD">
        <w:rPr>
          <w:u w:val="single"/>
        </w:rPr>
        <w:t>pm</w:t>
      </w:r>
      <w:r>
        <w:t xml:space="preserve"> </w:t>
      </w:r>
      <w:r w:rsidR="00216C6C">
        <w:t xml:space="preserve">(AEST) </w:t>
      </w:r>
      <w:r>
        <w:t xml:space="preserve">on </w:t>
      </w:r>
      <w:r w:rsidR="006632EE">
        <w:t>21</w:t>
      </w:r>
      <w:r w:rsidR="009813A4">
        <w:t xml:space="preserve"> </w:t>
      </w:r>
      <w:r w:rsidR="006632EE">
        <w:t>September </w:t>
      </w:r>
      <w:r>
        <w:t>202</w:t>
      </w:r>
      <w:r w:rsidR="006632EE">
        <w:t>2</w:t>
      </w:r>
      <w:r>
        <w:t>.</w:t>
      </w:r>
    </w:p>
    <w:p w14:paraId="71F5035F" w14:textId="0C07D223" w:rsidR="004D520F" w:rsidRPr="006F0AA0" w:rsidRDefault="004D520F" w:rsidP="006F0AA0">
      <w:pPr>
        <w:pStyle w:val="Heading1"/>
        <w:rPr>
          <w:rFonts w:asciiTheme="minorHAnsi" w:hAnsiTheme="minorHAnsi" w:cstheme="minorHAnsi"/>
          <w:b/>
          <w:bCs/>
        </w:rPr>
      </w:pPr>
      <w:r w:rsidRPr="006F0AA0">
        <w:rPr>
          <w:rFonts w:asciiTheme="minorHAnsi" w:hAnsiTheme="minorHAnsi" w:cstheme="minorHAnsi"/>
          <w:b/>
          <w:bCs/>
        </w:rPr>
        <w:t>Evaluation process</w:t>
      </w:r>
    </w:p>
    <w:p w14:paraId="6E3E29C8" w14:textId="6555D0B9" w:rsidR="004D520F" w:rsidRDefault="004D520F" w:rsidP="004D520F">
      <w:pPr>
        <w:pStyle w:val="NormalWeb"/>
        <w:spacing w:before="0" w:beforeAutospacing="0" w:after="120" w:afterAutospacing="0"/>
        <w:rPr>
          <w:b/>
          <w:bCs/>
        </w:rPr>
      </w:pPr>
      <w:r w:rsidRPr="002549FD">
        <w:rPr>
          <w:b/>
          <w:bCs/>
        </w:rPr>
        <w:t>Are any targeted cohorts weighted</w:t>
      </w:r>
      <w:r w:rsidR="00216C6C">
        <w:rPr>
          <w:b/>
          <w:bCs/>
        </w:rPr>
        <w:t xml:space="preserve"> or </w:t>
      </w:r>
      <w:r w:rsidRPr="002549FD">
        <w:rPr>
          <w:b/>
          <w:bCs/>
        </w:rPr>
        <w:t xml:space="preserve">preferred more highly than others? </w:t>
      </w:r>
    </w:p>
    <w:p w14:paraId="61D5D444" w14:textId="226CBF28" w:rsidR="004D520F" w:rsidRDefault="004D520F" w:rsidP="004D520F">
      <w:pPr>
        <w:pStyle w:val="NormalWeb"/>
        <w:spacing w:before="0" w:beforeAutospacing="0" w:after="120" w:afterAutospacing="0"/>
      </w:pPr>
      <w:r w:rsidRPr="002549FD">
        <w:t>No</w:t>
      </w:r>
      <w:r>
        <w:t xml:space="preserve">, projects may support any of the targeted cohorts listed in the </w:t>
      </w:r>
      <w:r w:rsidR="00AD5F6D">
        <w:t>p</w:t>
      </w:r>
      <w:r>
        <w:t xml:space="preserve">rogram </w:t>
      </w:r>
      <w:r w:rsidR="00AD5F6D">
        <w:t>g</w:t>
      </w:r>
      <w:r>
        <w:t>uidelines</w:t>
      </w:r>
      <w:r w:rsidRPr="002549FD">
        <w:t xml:space="preserve">. </w:t>
      </w:r>
      <w:r w:rsidR="00E93963">
        <w:t xml:space="preserve">Project proposals will be assessed based on </w:t>
      </w:r>
      <w:r w:rsidR="004E4983">
        <w:t>demonstrated need</w:t>
      </w:r>
      <w:r w:rsidR="00A74591">
        <w:t xml:space="preserve"> and the capacity of the project to address </w:t>
      </w:r>
      <w:r w:rsidR="00150C0B">
        <w:t>participants’</w:t>
      </w:r>
      <w:r w:rsidR="00A74591">
        <w:t xml:space="preserve"> needs.</w:t>
      </w:r>
    </w:p>
    <w:p w14:paraId="597D1B50" w14:textId="77777777" w:rsidR="00216C6C" w:rsidRDefault="00216C6C" w:rsidP="004D520F">
      <w:pPr>
        <w:pStyle w:val="NormalWeb"/>
        <w:spacing w:before="0" w:beforeAutospacing="0" w:after="120" w:afterAutospacing="0"/>
      </w:pPr>
    </w:p>
    <w:p w14:paraId="0D62A315" w14:textId="567FBA69" w:rsidR="00EF3BCB" w:rsidRDefault="00EF3BCB" w:rsidP="004D520F">
      <w:pPr>
        <w:pStyle w:val="NormalWeb"/>
        <w:spacing w:before="0" w:beforeAutospacing="0" w:after="120" w:afterAutospacing="0"/>
        <w:rPr>
          <w:b/>
          <w:bCs/>
        </w:rPr>
      </w:pPr>
      <w:r w:rsidRPr="00EF3BCB">
        <w:rPr>
          <w:b/>
          <w:bCs/>
        </w:rPr>
        <w:t>When will applicants be notified of the application outcome?</w:t>
      </w:r>
    </w:p>
    <w:p w14:paraId="1A4B6E6F" w14:textId="08F37C0A" w:rsidR="004D520F" w:rsidRPr="00454EDA" w:rsidRDefault="00454EDA" w:rsidP="009A1DDE">
      <w:pPr>
        <w:pStyle w:val="NormalWeb"/>
        <w:spacing w:before="0" w:beforeAutospacing="0" w:after="120" w:afterAutospacing="0"/>
      </w:pPr>
      <w:r w:rsidRPr="00454EDA">
        <w:t xml:space="preserve">Applicants will be notified of the final application outcome by </w:t>
      </w:r>
      <w:r w:rsidR="009813A4">
        <w:t xml:space="preserve">17 </w:t>
      </w:r>
      <w:r w:rsidR="006632EE">
        <w:t>November</w:t>
      </w:r>
      <w:r w:rsidRPr="00454EDA">
        <w:t xml:space="preserve"> 202</w:t>
      </w:r>
      <w:r w:rsidR="006632EE">
        <w:t>2</w:t>
      </w:r>
      <w:r w:rsidRPr="00454EDA">
        <w:t xml:space="preserve">. Deeds of </w:t>
      </w:r>
      <w:r w:rsidR="00AD5F6D">
        <w:t>g</w:t>
      </w:r>
      <w:r w:rsidRPr="00454EDA">
        <w:t>rant will be negotiated with successful applicants fro</w:t>
      </w:r>
      <w:r w:rsidR="006632EE">
        <w:t>m November</w:t>
      </w:r>
      <w:r w:rsidR="009813A4">
        <w:t xml:space="preserve"> </w:t>
      </w:r>
      <w:r w:rsidR="00216C6C">
        <w:t>to</w:t>
      </w:r>
      <w:r w:rsidR="00216C6C" w:rsidRPr="00454EDA">
        <w:t xml:space="preserve"> </w:t>
      </w:r>
      <w:r w:rsidR="006632EE">
        <w:t xml:space="preserve">December </w:t>
      </w:r>
      <w:r w:rsidR="009813A4">
        <w:t>2022</w:t>
      </w:r>
      <w:r w:rsidRPr="00454EDA">
        <w:t xml:space="preserve">. Projects must commence by </w:t>
      </w:r>
      <w:r w:rsidR="009813A4">
        <w:t>1 March</w:t>
      </w:r>
      <w:r>
        <w:t> </w:t>
      </w:r>
      <w:r w:rsidRPr="00454EDA">
        <w:t>202</w:t>
      </w:r>
      <w:r w:rsidR="006632EE">
        <w:t>3</w:t>
      </w:r>
      <w:r w:rsidRPr="00454EDA">
        <w:t xml:space="preserve">. </w:t>
      </w:r>
    </w:p>
    <w:p w14:paraId="21425C06" w14:textId="476543B1" w:rsidR="004D520F" w:rsidRPr="006F0AA0" w:rsidRDefault="004D520F" w:rsidP="006F0AA0">
      <w:pPr>
        <w:pStyle w:val="Heading1"/>
        <w:rPr>
          <w:rFonts w:asciiTheme="minorHAnsi" w:hAnsiTheme="minorHAnsi" w:cstheme="minorHAnsi"/>
          <w:b/>
          <w:bCs/>
        </w:rPr>
      </w:pPr>
      <w:r w:rsidRPr="006F0AA0">
        <w:rPr>
          <w:rFonts w:asciiTheme="minorHAnsi" w:hAnsiTheme="minorHAnsi" w:cstheme="minorHAnsi"/>
          <w:b/>
          <w:bCs/>
        </w:rPr>
        <w:lastRenderedPageBreak/>
        <w:t xml:space="preserve">Foundation </w:t>
      </w:r>
      <w:r w:rsidR="00C7324B">
        <w:rPr>
          <w:rFonts w:asciiTheme="minorHAnsi" w:hAnsiTheme="minorHAnsi" w:cstheme="minorHAnsi"/>
          <w:b/>
          <w:bCs/>
        </w:rPr>
        <w:t>s</w:t>
      </w:r>
      <w:r w:rsidRPr="006F0AA0">
        <w:rPr>
          <w:rFonts w:asciiTheme="minorHAnsi" w:hAnsiTheme="minorHAnsi" w:cstheme="minorHAnsi"/>
          <w:b/>
          <w:bCs/>
        </w:rPr>
        <w:t>kills</w:t>
      </w:r>
    </w:p>
    <w:p w14:paraId="6CFDD91D" w14:textId="66FCCCFB" w:rsidR="00EF3BCB" w:rsidRDefault="00EF3BCB" w:rsidP="004D520F">
      <w:pPr>
        <w:pStyle w:val="NormalWeb"/>
        <w:spacing w:before="0" w:beforeAutospacing="0" w:after="120" w:afterAutospacing="0"/>
        <w:rPr>
          <w:b/>
          <w:bCs/>
        </w:rPr>
      </w:pPr>
      <w:r>
        <w:rPr>
          <w:b/>
          <w:bCs/>
        </w:rPr>
        <w:t xml:space="preserve">What are </w:t>
      </w:r>
      <w:r w:rsidR="00623F3A">
        <w:rPr>
          <w:b/>
          <w:bCs/>
        </w:rPr>
        <w:t>f</w:t>
      </w:r>
      <w:r>
        <w:rPr>
          <w:b/>
          <w:bCs/>
        </w:rPr>
        <w:t xml:space="preserve">oundation </w:t>
      </w:r>
      <w:r w:rsidR="00623F3A">
        <w:rPr>
          <w:b/>
          <w:bCs/>
        </w:rPr>
        <w:t>s</w:t>
      </w:r>
      <w:r>
        <w:rPr>
          <w:b/>
          <w:bCs/>
        </w:rPr>
        <w:t>kills?</w:t>
      </w:r>
    </w:p>
    <w:p w14:paraId="7549EF99" w14:textId="59A359E9" w:rsidR="00A0736A" w:rsidRDefault="00A0736A" w:rsidP="00A0736A">
      <w:pPr>
        <w:pStyle w:val="NormalWeb"/>
        <w:spacing w:before="0" w:beforeAutospacing="0" w:after="120" w:afterAutospacing="0"/>
      </w:pPr>
      <w:r w:rsidRPr="00A0736A">
        <w:t>Foundation skills encompass the core skills defined by the Australian Core Skills Framework (ACSF)—learning, reading, writing, oral communication and numeracy</w:t>
      </w:r>
      <w:r w:rsidR="00216C6C">
        <w:t xml:space="preserve">, </w:t>
      </w:r>
      <w:r w:rsidRPr="00A0736A">
        <w:t>as well as employability skills</w:t>
      </w:r>
      <w:r w:rsidR="00216C6C">
        <w:t xml:space="preserve"> </w:t>
      </w:r>
      <w:r w:rsidRPr="00A0736A">
        <w:t>such as cooperation and collaboration, planning and organising, problem solving, self-management, teamwork and digital technology skills. They exist on a continuum from very basic skills to highly developed and specialised skills and underpin the successful achievement of vocational competencies at all levels.</w:t>
      </w:r>
    </w:p>
    <w:p w14:paraId="69A89820" w14:textId="77777777" w:rsidR="00A0736A" w:rsidRPr="00A0736A" w:rsidRDefault="00A0736A" w:rsidP="00A0736A">
      <w:pPr>
        <w:pStyle w:val="NormalWeb"/>
        <w:spacing w:before="0" w:after="120"/>
      </w:pPr>
      <w:r w:rsidRPr="00A0736A">
        <w:t xml:space="preserve">The ACSF provides a systematic approach to benchmarking, monitoring and reporting on core skills performance. More information on the ACSF can be found at </w:t>
      </w:r>
      <w:hyperlink r:id="rId7" w:history="1">
        <w:r w:rsidRPr="00A0736A">
          <w:rPr>
            <w:rStyle w:val="Hyperlink"/>
          </w:rPr>
          <w:t>Australian Core Skills Framework - Department of Education, Skills and Employment, Australian Government (dese.gov.au)</w:t>
        </w:r>
      </w:hyperlink>
    </w:p>
    <w:p w14:paraId="695AEA6E" w14:textId="7755F59D" w:rsidR="00521923" w:rsidRPr="00521923" w:rsidRDefault="00521923" w:rsidP="00EF3BCB">
      <w:pPr>
        <w:pStyle w:val="NormalWeb"/>
        <w:spacing w:before="0" w:beforeAutospacing="0" w:after="120" w:afterAutospacing="0"/>
        <w:rPr>
          <w:b/>
          <w:bCs/>
        </w:rPr>
      </w:pPr>
      <w:r w:rsidRPr="00521923">
        <w:rPr>
          <w:b/>
          <w:bCs/>
        </w:rPr>
        <w:t>Where can I access the Foundation Skills Training Package?</w:t>
      </w:r>
    </w:p>
    <w:p w14:paraId="37BC84A4" w14:textId="52D70D3D" w:rsidR="00521923" w:rsidRDefault="001F3682" w:rsidP="00EF3BCB">
      <w:pPr>
        <w:pStyle w:val="NormalWeb"/>
        <w:spacing w:before="0" w:beforeAutospacing="0" w:after="120" w:afterAutospacing="0"/>
      </w:pPr>
      <w:hyperlink r:id="rId8" w:history="1">
        <w:r w:rsidR="00521923" w:rsidRPr="00521923">
          <w:rPr>
            <w:rStyle w:val="Hyperlink"/>
          </w:rPr>
          <w:t>Training.gov.au</w:t>
        </w:r>
      </w:hyperlink>
      <w:r w:rsidR="00521923">
        <w:t xml:space="preserve"> is the national register </w:t>
      </w:r>
      <w:r w:rsidR="00216C6C">
        <w:t xml:space="preserve">for </w:t>
      </w:r>
      <w:r w:rsidR="00521923">
        <w:t xml:space="preserve">information on training packages, qualifications, accredited courses, units of competency and RTOs. The register is maintained by the </w:t>
      </w:r>
      <w:r w:rsidR="00073E68">
        <w:t>Australian Government</w:t>
      </w:r>
      <w:r w:rsidR="00521923">
        <w:t>.</w:t>
      </w:r>
    </w:p>
    <w:p w14:paraId="3B2395AD" w14:textId="511E75BF" w:rsidR="004E4983" w:rsidRDefault="00521923" w:rsidP="004E4983">
      <w:pPr>
        <w:widowControl w:val="0"/>
        <w:tabs>
          <w:tab w:val="left" w:pos="499"/>
          <w:tab w:val="left" w:pos="500"/>
        </w:tabs>
        <w:autoSpaceDE w:val="0"/>
        <w:autoSpaceDN w:val="0"/>
        <w:jc w:val="both"/>
      </w:pPr>
      <w:r>
        <w:t xml:space="preserve">For the purposes of the ACE </w:t>
      </w:r>
      <w:r w:rsidR="0099243D">
        <w:t xml:space="preserve">JobTrainer </w:t>
      </w:r>
      <w:r w:rsidR="00AD5F6D">
        <w:t>g</w:t>
      </w:r>
      <w:r>
        <w:t xml:space="preserve">rants </w:t>
      </w:r>
      <w:r w:rsidR="00AD5F6D">
        <w:t>p</w:t>
      </w:r>
      <w:r>
        <w:t xml:space="preserve">rogram, the information from </w:t>
      </w:r>
      <w:hyperlink r:id="rId9" w:history="1">
        <w:r w:rsidRPr="00216C6C">
          <w:rPr>
            <w:rStyle w:val="Hyperlink"/>
          </w:rPr>
          <w:t>training.gov.au</w:t>
        </w:r>
      </w:hyperlink>
      <w:r>
        <w:t xml:space="preserve"> is relevant for the delivery of accredited training </w:t>
      </w:r>
      <w:r w:rsidR="0021768B">
        <w:t>and</w:t>
      </w:r>
      <w:r>
        <w:t xml:space="preserve"> when designing non-accredited</w:t>
      </w:r>
      <w:r w:rsidR="0021768B">
        <w:t xml:space="preserve"> training</w:t>
      </w:r>
      <w:r>
        <w:t xml:space="preserve"> modules. </w:t>
      </w:r>
      <w:r w:rsidR="004E4983">
        <w:t>The nationally accredited Foundation Skills (</w:t>
      </w:r>
      <w:bookmarkStart w:id="1" w:name="_Hlk110276570"/>
      <w:r w:rsidR="004E4983">
        <w:t xml:space="preserve">FSK) Training Package (Release 2.0) </w:t>
      </w:r>
      <w:bookmarkEnd w:id="1"/>
      <w:r w:rsidR="004E4983">
        <w:t>can be found at</w:t>
      </w:r>
      <w:r w:rsidR="004E4983" w:rsidRPr="0042690F">
        <w:t xml:space="preserve"> </w:t>
      </w:r>
      <w:hyperlink r:id="rId10" w:history="1">
        <w:r w:rsidR="004E4983" w:rsidRPr="0042690F">
          <w:rPr>
            <w:color w:val="0000FF"/>
            <w:u w:val="single"/>
          </w:rPr>
          <w:t>training.gov.au - FSK - Foundation Skills Training Package</w:t>
        </w:r>
      </w:hyperlink>
      <w:r w:rsidR="004E4983">
        <w:rPr>
          <w:color w:val="0000FF"/>
          <w:u w:val="single"/>
        </w:rPr>
        <w:t>.</w:t>
      </w:r>
    </w:p>
    <w:p w14:paraId="79C9055B" w14:textId="29848AEB" w:rsidR="0021768B" w:rsidRDefault="0021768B" w:rsidP="00EF3BCB">
      <w:pPr>
        <w:pStyle w:val="NormalWeb"/>
        <w:spacing w:before="0" w:beforeAutospacing="0" w:after="120" w:afterAutospacing="0"/>
      </w:pPr>
      <w:r>
        <w:t xml:space="preserve">There are also several resources on the Skills Canberra website to assist applicants in </w:t>
      </w:r>
      <w:r w:rsidR="00A0736A">
        <w:t xml:space="preserve">designing </w:t>
      </w:r>
      <w:r w:rsidR="002A51EF">
        <w:t xml:space="preserve">quality </w:t>
      </w:r>
      <w:r w:rsidR="00A0736A">
        <w:t>non-accredited foundations skills training modules</w:t>
      </w:r>
      <w:r>
        <w:t xml:space="preserve">. </w:t>
      </w:r>
    </w:p>
    <w:p w14:paraId="3DA1AB12" w14:textId="77777777" w:rsidR="00E47D5E" w:rsidRDefault="00E47D5E" w:rsidP="00E47D5E">
      <w:pPr>
        <w:pStyle w:val="NormalWeb"/>
        <w:spacing w:before="0" w:beforeAutospacing="0" w:after="120" w:afterAutospacing="0"/>
        <w:rPr>
          <w:b/>
          <w:bCs/>
        </w:rPr>
      </w:pPr>
      <w:r>
        <w:rPr>
          <w:b/>
          <w:bCs/>
        </w:rPr>
        <w:t>What is considered accredited foundation skills training?</w:t>
      </w:r>
    </w:p>
    <w:p w14:paraId="7E2C9545" w14:textId="1F23B50E" w:rsidR="00E47D5E" w:rsidRDefault="00E47D5E" w:rsidP="00E47D5E">
      <w:pPr>
        <w:pStyle w:val="NormalWeb"/>
        <w:spacing w:before="0" w:beforeAutospacing="0" w:after="120" w:afterAutospacing="0"/>
      </w:pPr>
      <w:r w:rsidRPr="00623F3A">
        <w:t xml:space="preserve">For the purposes of </w:t>
      </w:r>
      <w:bookmarkStart w:id="2" w:name="_Hlk112242500"/>
      <w:r w:rsidRPr="00623F3A">
        <w:t>ACE</w:t>
      </w:r>
      <w:r>
        <w:t xml:space="preserve"> JobTrainer</w:t>
      </w:r>
      <w:r w:rsidRPr="00623F3A">
        <w:t xml:space="preserve"> </w:t>
      </w:r>
      <w:bookmarkEnd w:id="2"/>
      <w:r w:rsidRPr="00623F3A">
        <w:t xml:space="preserve">projects, </w:t>
      </w:r>
      <w:r>
        <w:t xml:space="preserve">accredited foundation skills training includes the delivery and assessment of any relevant units of competency from the FSK Training Package. </w:t>
      </w:r>
    </w:p>
    <w:p w14:paraId="0F678011" w14:textId="77777777" w:rsidR="00E47D5E" w:rsidRDefault="00E47D5E" w:rsidP="00E47D5E">
      <w:pPr>
        <w:pStyle w:val="NormalWeb"/>
        <w:spacing w:before="0" w:beforeAutospacing="0" w:after="120" w:afterAutospacing="0"/>
      </w:pPr>
      <w:r>
        <w:t>Accredited training can only be delivered by a registered training organisation (RTO). The RTO issues the statement of attainment to participants and is responsible for the training and assessment meeting the national registration requirements of the Australian Skills Quality Authority (ASQA).</w:t>
      </w:r>
    </w:p>
    <w:p w14:paraId="32F5D08D" w14:textId="7373542D" w:rsidR="00E47D5E" w:rsidRDefault="00E47D5E" w:rsidP="00E47D5E">
      <w:pPr>
        <w:pStyle w:val="NormalWeb"/>
        <w:spacing w:before="0" w:beforeAutospacing="0" w:after="120" w:afterAutospacing="0"/>
      </w:pPr>
      <w:r>
        <w:t xml:space="preserve">An ACE provider can subcontract </w:t>
      </w:r>
      <w:r w:rsidR="002A51EF">
        <w:t xml:space="preserve">the delivery of accredited training </w:t>
      </w:r>
      <w:r>
        <w:t>to an RTO. The RTO may be a non-for-profit RTO, a for-profit RTO, or a TAFE.</w:t>
      </w:r>
      <w:r w:rsidR="002A51EF">
        <w:t xml:space="preserve"> The RTO must have </w:t>
      </w:r>
      <w:r>
        <w:t xml:space="preserve">the relevant training package on their scope of registration </w:t>
      </w:r>
      <w:r w:rsidR="00150C0B">
        <w:t xml:space="preserve">for </w:t>
      </w:r>
      <w:r>
        <w:t>deliver</w:t>
      </w:r>
      <w:r w:rsidR="00150C0B">
        <w:t>y</w:t>
      </w:r>
      <w:r>
        <w:t xml:space="preserve"> in the ACT.</w:t>
      </w:r>
      <w:r w:rsidR="00150C0B">
        <w:t xml:space="preserve"> The RTO must also have an ACT Training Initiative Agreement (TIFA) with the ACT Government.</w:t>
      </w:r>
    </w:p>
    <w:p w14:paraId="1B4E7BEE" w14:textId="77777777" w:rsidR="00E47D5E" w:rsidRPr="00623F3A" w:rsidRDefault="00E47D5E" w:rsidP="00E47D5E">
      <w:pPr>
        <w:pStyle w:val="NormalWeb"/>
        <w:spacing w:before="0" w:beforeAutospacing="0" w:after="120" w:afterAutospacing="0"/>
        <w:rPr>
          <w:b/>
          <w:bCs/>
        </w:rPr>
      </w:pPr>
      <w:r w:rsidRPr="00623F3A">
        <w:rPr>
          <w:b/>
          <w:bCs/>
        </w:rPr>
        <w:t>What is considered non-accredited foundation skills training?</w:t>
      </w:r>
    </w:p>
    <w:p w14:paraId="508AFE86" w14:textId="0420C324" w:rsidR="00E47D5E" w:rsidRDefault="00A74591" w:rsidP="00150C0B">
      <w:pPr>
        <w:pStyle w:val="NormalWeb"/>
        <w:spacing w:after="120"/>
      </w:pPr>
      <w:r>
        <w:t>The</w:t>
      </w:r>
      <w:r w:rsidR="00E47D5E">
        <w:t xml:space="preserve"> non-accredited </w:t>
      </w:r>
      <w:r>
        <w:t xml:space="preserve">foundation skills training approved for delivery under the </w:t>
      </w:r>
      <w:bookmarkStart w:id="3" w:name="_Hlk112242621"/>
      <w:r w:rsidRPr="00623F3A">
        <w:t>ACE</w:t>
      </w:r>
      <w:r>
        <w:t xml:space="preserve"> JobTrainer</w:t>
      </w:r>
      <w:r w:rsidRPr="00623F3A">
        <w:t xml:space="preserve"> </w:t>
      </w:r>
      <w:r>
        <w:t xml:space="preserve">grants program </w:t>
      </w:r>
      <w:bookmarkEnd w:id="3"/>
      <w:r>
        <w:t xml:space="preserve">can be found in the </w:t>
      </w:r>
      <w:r w:rsidRPr="00150C0B">
        <w:rPr>
          <w:i/>
          <w:iCs/>
        </w:rPr>
        <w:t>List of approved non-accredited FSK modules</w:t>
      </w:r>
      <w:r>
        <w:t xml:space="preserve"> published on the</w:t>
      </w:r>
      <w:r w:rsidRPr="00A74591">
        <w:rPr>
          <w:rFonts w:asciiTheme="minorHAnsi" w:hAnsiTheme="minorHAnsi" w:cstheme="minorBidi"/>
          <w:lang w:eastAsia="en-US"/>
        </w:rPr>
        <w:t xml:space="preserve"> </w:t>
      </w:r>
      <w:hyperlink r:id="rId11" w:anchor="Further-information-and-resources" w:history="1">
        <w:r w:rsidRPr="00A74591">
          <w:rPr>
            <w:rStyle w:val="Hyperlink"/>
          </w:rPr>
          <w:t>ACE JobTrainer grants program webpage</w:t>
        </w:r>
      </w:hyperlink>
      <w:r>
        <w:t xml:space="preserve"> under the heading ‘Support for understanding the application </w:t>
      </w:r>
    </w:p>
    <w:p w14:paraId="31FDE687" w14:textId="57E27042" w:rsidR="00E47D5E" w:rsidRPr="00E47D5E" w:rsidRDefault="00E47D5E" w:rsidP="004D520F">
      <w:pPr>
        <w:pStyle w:val="NormalWeb"/>
        <w:spacing w:before="0" w:beforeAutospacing="0" w:after="120" w:afterAutospacing="0"/>
      </w:pPr>
      <w:r>
        <w:t xml:space="preserve">An ACE provider is not required to be an RTO or to have a subcontracting arrangement with an RTO to deliver </w:t>
      </w:r>
      <w:bookmarkStart w:id="4" w:name="_Hlk112242844"/>
      <w:r>
        <w:t>non-accredited training</w:t>
      </w:r>
      <w:bookmarkEnd w:id="4"/>
      <w:r>
        <w:t xml:space="preserve">. </w:t>
      </w:r>
      <w:r w:rsidR="00A65095">
        <w:t xml:space="preserve">An RTO subcontracted to deliver non-accredited training does not need to have the Foundation Skills Training Package on their scope of registration. </w:t>
      </w:r>
      <w:r>
        <w:t xml:space="preserve">However, the applicant must ensure </w:t>
      </w:r>
      <w:r w:rsidR="00A65095">
        <w:t>their proposal</w:t>
      </w:r>
      <w:r>
        <w:t xml:space="preserve"> demonstrates the capacity to deliver </w:t>
      </w:r>
      <w:r w:rsidR="00A65095">
        <w:t xml:space="preserve">high </w:t>
      </w:r>
      <w:r>
        <w:t xml:space="preserve">quality adult </w:t>
      </w:r>
      <w:r w:rsidR="00A65095">
        <w:t xml:space="preserve">community </w:t>
      </w:r>
      <w:r>
        <w:t xml:space="preserve">education and </w:t>
      </w:r>
      <w:r w:rsidR="00A65095">
        <w:t xml:space="preserve">support </w:t>
      </w:r>
      <w:r>
        <w:t>services.</w:t>
      </w:r>
    </w:p>
    <w:p w14:paraId="4D0E9077" w14:textId="4058D275" w:rsidR="004D520F" w:rsidRDefault="004D520F" w:rsidP="004D520F">
      <w:pPr>
        <w:pStyle w:val="NormalWeb"/>
        <w:spacing w:before="0" w:beforeAutospacing="0" w:after="120" w:afterAutospacing="0"/>
        <w:rPr>
          <w:b/>
          <w:bCs/>
        </w:rPr>
      </w:pPr>
      <w:r w:rsidRPr="001C0D43">
        <w:rPr>
          <w:b/>
          <w:bCs/>
        </w:rPr>
        <w:t xml:space="preserve">How many Foundation Skills </w:t>
      </w:r>
      <w:r>
        <w:rPr>
          <w:b/>
          <w:bCs/>
        </w:rPr>
        <w:t xml:space="preserve">Training Package </w:t>
      </w:r>
      <w:r w:rsidRPr="001C0D43">
        <w:rPr>
          <w:b/>
          <w:bCs/>
        </w:rPr>
        <w:t xml:space="preserve">units of competency </w:t>
      </w:r>
      <w:r w:rsidR="002A51EF">
        <w:rPr>
          <w:b/>
          <w:bCs/>
        </w:rPr>
        <w:t xml:space="preserve">or modules </w:t>
      </w:r>
      <w:r w:rsidRPr="001C0D43">
        <w:rPr>
          <w:b/>
          <w:bCs/>
        </w:rPr>
        <w:t>should a</w:t>
      </w:r>
      <w:r>
        <w:rPr>
          <w:b/>
          <w:bCs/>
        </w:rPr>
        <w:t>n</w:t>
      </w:r>
      <w:r w:rsidRPr="001C0D43">
        <w:rPr>
          <w:b/>
          <w:bCs/>
        </w:rPr>
        <w:t xml:space="preserve"> ACE </w:t>
      </w:r>
      <w:r w:rsidR="004E4983">
        <w:rPr>
          <w:b/>
          <w:bCs/>
        </w:rPr>
        <w:t xml:space="preserve">Jobtrainer </w:t>
      </w:r>
      <w:r>
        <w:rPr>
          <w:b/>
          <w:bCs/>
        </w:rPr>
        <w:t xml:space="preserve">course </w:t>
      </w:r>
      <w:r w:rsidR="002A51EF">
        <w:rPr>
          <w:b/>
          <w:bCs/>
        </w:rPr>
        <w:t>offer</w:t>
      </w:r>
      <w:r w:rsidRPr="001C0D43">
        <w:rPr>
          <w:b/>
          <w:bCs/>
        </w:rPr>
        <w:t>?</w:t>
      </w:r>
    </w:p>
    <w:p w14:paraId="42C8FAF3" w14:textId="24F96EF1" w:rsidR="004D520F" w:rsidRDefault="004D520F" w:rsidP="004D520F">
      <w:pPr>
        <w:pStyle w:val="NormalWeb"/>
        <w:spacing w:before="0" w:beforeAutospacing="0" w:after="120" w:afterAutospacing="0"/>
      </w:pPr>
      <w:r>
        <w:lastRenderedPageBreak/>
        <w:t xml:space="preserve">ACE </w:t>
      </w:r>
      <w:r w:rsidR="004E4983">
        <w:t xml:space="preserve">JobTrainer </w:t>
      </w:r>
      <w:r>
        <w:t xml:space="preserve">courses may </w:t>
      </w:r>
      <w:r w:rsidR="002A51EF">
        <w:t>offer participants</w:t>
      </w:r>
      <w:r>
        <w:t xml:space="preserve"> any number of </w:t>
      </w:r>
      <w:r w:rsidR="002A51EF">
        <w:t>FSK modules or</w:t>
      </w:r>
      <w:r>
        <w:t xml:space="preserve"> units of competency, depending on the </w:t>
      </w:r>
      <w:r w:rsidR="002A51EF">
        <w:t>needs and goals of the participants</w:t>
      </w:r>
      <w:r>
        <w:t xml:space="preserve">. </w:t>
      </w:r>
    </w:p>
    <w:p w14:paraId="0C8478D9" w14:textId="562B3DD9" w:rsidR="00C95F16" w:rsidRPr="006F0AA0" w:rsidRDefault="00C95F16" w:rsidP="006F0AA0">
      <w:pPr>
        <w:pStyle w:val="Heading1"/>
        <w:rPr>
          <w:rFonts w:asciiTheme="minorHAnsi" w:hAnsiTheme="minorHAnsi" w:cstheme="minorHAnsi"/>
          <w:b/>
          <w:bCs/>
        </w:rPr>
      </w:pPr>
      <w:r w:rsidRPr="006F0AA0">
        <w:rPr>
          <w:rFonts w:asciiTheme="minorHAnsi" w:hAnsiTheme="minorHAnsi" w:cstheme="minorHAnsi"/>
          <w:b/>
          <w:bCs/>
        </w:rPr>
        <w:t xml:space="preserve">Vocational </w:t>
      </w:r>
      <w:r w:rsidR="00C7324B">
        <w:rPr>
          <w:rFonts w:asciiTheme="minorHAnsi" w:hAnsiTheme="minorHAnsi" w:cstheme="minorHAnsi"/>
          <w:b/>
          <w:bCs/>
        </w:rPr>
        <w:t>e</w:t>
      </w:r>
      <w:r w:rsidRPr="006F0AA0">
        <w:rPr>
          <w:rFonts w:asciiTheme="minorHAnsi" w:hAnsiTheme="minorHAnsi" w:cstheme="minorHAnsi"/>
          <w:b/>
          <w:bCs/>
        </w:rPr>
        <w:t xml:space="preserve">ducation and </w:t>
      </w:r>
      <w:r w:rsidR="00C7324B">
        <w:rPr>
          <w:rFonts w:asciiTheme="minorHAnsi" w:hAnsiTheme="minorHAnsi" w:cstheme="minorHAnsi"/>
          <w:b/>
          <w:bCs/>
        </w:rPr>
        <w:t>t</w:t>
      </w:r>
      <w:r w:rsidRPr="006F0AA0">
        <w:rPr>
          <w:rFonts w:asciiTheme="minorHAnsi" w:hAnsiTheme="minorHAnsi" w:cstheme="minorHAnsi"/>
          <w:b/>
          <w:bCs/>
        </w:rPr>
        <w:t>raining</w:t>
      </w:r>
    </w:p>
    <w:p w14:paraId="5780AF86" w14:textId="5D41435D" w:rsidR="00C95F16" w:rsidRDefault="00C95F16" w:rsidP="009A1DDE">
      <w:pPr>
        <w:pStyle w:val="NormalWeb"/>
        <w:spacing w:before="0" w:beforeAutospacing="0" w:after="120" w:afterAutospacing="0"/>
        <w:rPr>
          <w:b/>
          <w:bCs/>
        </w:rPr>
      </w:pPr>
      <w:r>
        <w:rPr>
          <w:b/>
          <w:bCs/>
        </w:rPr>
        <w:t>How is ACE different to vocational education and training?</w:t>
      </w:r>
    </w:p>
    <w:p w14:paraId="64FD1A05" w14:textId="37FAE709" w:rsidR="00421D17" w:rsidRDefault="003679F5" w:rsidP="009A1DDE">
      <w:pPr>
        <w:pStyle w:val="NormalWeb"/>
        <w:spacing w:before="0" w:beforeAutospacing="0" w:after="120" w:afterAutospacing="0"/>
      </w:pPr>
      <w:r>
        <w:t>Vocational education and training (VET)</w:t>
      </w:r>
      <w:r w:rsidRPr="006F0AA0">
        <w:t xml:space="preserve"> </w:t>
      </w:r>
      <w:r w:rsidR="006F0AA0" w:rsidRPr="006F0AA0">
        <w:t xml:space="preserve">enables people to obtain </w:t>
      </w:r>
      <w:r w:rsidRPr="006F0AA0">
        <w:t xml:space="preserve">work </w:t>
      </w:r>
      <w:r w:rsidR="006F0AA0" w:rsidRPr="006F0AA0">
        <w:t xml:space="preserve">knowledge and skills </w:t>
      </w:r>
      <w:r>
        <w:t>for</w:t>
      </w:r>
      <w:r w:rsidR="006F0AA0" w:rsidRPr="006F0AA0">
        <w:t xml:space="preserve"> a variety of careers through nationally recognised training packages or accredited courses. VET is delivered, assessed and certified by RTOs. </w:t>
      </w:r>
    </w:p>
    <w:p w14:paraId="04FC4C90" w14:textId="14478A7E" w:rsidR="00421D17" w:rsidRDefault="00421D17" w:rsidP="009A1DDE">
      <w:pPr>
        <w:pStyle w:val="NormalWeb"/>
        <w:spacing w:before="0" w:beforeAutospacing="0" w:after="120" w:afterAutospacing="0"/>
      </w:pPr>
      <w:r>
        <w:t>ACE provide</w:t>
      </w:r>
      <w:r w:rsidR="003679F5">
        <w:t>s</w:t>
      </w:r>
      <w:r>
        <w:t xml:space="preserve"> accessible learning opportunities for adults aged 17 years and over, to support those experiencing</w:t>
      </w:r>
      <w:r w:rsidR="006F0AA0">
        <w:t xml:space="preserve"> barriers to learning, training and work to meet their needs and </w:t>
      </w:r>
      <w:r w:rsidR="00810717">
        <w:t>aspirations</w:t>
      </w:r>
      <w:r w:rsidR="006F0AA0">
        <w:t>.</w:t>
      </w:r>
      <w:r>
        <w:t xml:space="preserve"> ACE is provided by no</w:t>
      </w:r>
      <w:r w:rsidR="006F0AA0">
        <w:t>t-</w:t>
      </w:r>
      <w:r>
        <w:t>f</w:t>
      </w:r>
      <w:r w:rsidR="006F0AA0">
        <w:t>o</w:t>
      </w:r>
      <w:r>
        <w:t>r</w:t>
      </w:r>
      <w:r w:rsidR="006F0AA0">
        <w:t>-</w:t>
      </w:r>
      <w:r>
        <w:t xml:space="preserve">profit community organisations. </w:t>
      </w:r>
      <w:r w:rsidR="00150C0B">
        <w:t>ACE is not intended for participants who are still enrolled in secondary school.</w:t>
      </w:r>
    </w:p>
    <w:p w14:paraId="2E1927D3" w14:textId="1C431666" w:rsidR="00A65095" w:rsidRDefault="00C95F16" w:rsidP="009A1DDE">
      <w:pPr>
        <w:pStyle w:val="NormalWeb"/>
        <w:spacing w:before="0" w:beforeAutospacing="0" w:after="120" w:afterAutospacing="0"/>
      </w:pPr>
      <w:r w:rsidRPr="00FB4EBD">
        <w:t xml:space="preserve">ACE </w:t>
      </w:r>
      <w:r w:rsidR="004E4983">
        <w:t xml:space="preserve">JobTrainer </w:t>
      </w:r>
      <w:r w:rsidRPr="00FB4EBD">
        <w:t>funding</w:t>
      </w:r>
      <w:r w:rsidR="006F0AA0">
        <w:t xml:space="preserve"> in the ACT</w:t>
      </w:r>
      <w:r w:rsidRPr="00FB4EBD">
        <w:t xml:space="preserve"> is available </w:t>
      </w:r>
      <w:r w:rsidR="00FB4EBD" w:rsidRPr="00FB4EBD">
        <w:t>for non-accredited</w:t>
      </w:r>
      <w:r w:rsidR="006F0AA0">
        <w:t xml:space="preserve"> and accredited</w:t>
      </w:r>
      <w:r w:rsidR="00FB4EBD" w:rsidRPr="00FB4EBD">
        <w:t xml:space="preserve"> foundation skills training. </w:t>
      </w:r>
      <w:r w:rsidR="00FB4EBD">
        <w:t xml:space="preserve">Non-accredited </w:t>
      </w:r>
      <w:r w:rsidR="00A65095">
        <w:t>foundation skills modules</w:t>
      </w:r>
      <w:r w:rsidR="00FB4EBD">
        <w:t xml:space="preserve"> are intended to provide a pathway for participants to progress to accredited </w:t>
      </w:r>
      <w:r w:rsidR="00A65095">
        <w:t xml:space="preserve">VET foundation skills and/or industry-specific </w:t>
      </w:r>
      <w:r w:rsidR="00FB4EBD">
        <w:t xml:space="preserve">units of competency. </w:t>
      </w:r>
    </w:p>
    <w:p w14:paraId="4988B2E9" w14:textId="05F540F0" w:rsidR="00FB4EBD" w:rsidRDefault="00FB4EBD" w:rsidP="009A1DDE">
      <w:pPr>
        <w:pStyle w:val="NormalWeb"/>
        <w:spacing w:before="0" w:beforeAutospacing="0" w:after="120" w:afterAutospacing="0"/>
      </w:pPr>
      <w:r>
        <w:t>ACE</w:t>
      </w:r>
      <w:r w:rsidR="004E4983">
        <w:t xml:space="preserve"> JobTrainer</w:t>
      </w:r>
      <w:r>
        <w:t xml:space="preserve"> projects </w:t>
      </w:r>
      <w:r w:rsidR="00A65095">
        <w:t xml:space="preserve">delivering accredited foundation skills units of competency </w:t>
      </w:r>
      <w:r>
        <w:t xml:space="preserve">are intended to prepare individuals for successful entry into further </w:t>
      </w:r>
      <w:r w:rsidR="00A65095">
        <w:t xml:space="preserve">VET </w:t>
      </w:r>
      <w:r>
        <w:t xml:space="preserve">and/or employment (such as an apprenticeship or traineeship). ACE </w:t>
      </w:r>
      <w:r w:rsidR="004E4983">
        <w:t xml:space="preserve">JobTrainer </w:t>
      </w:r>
      <w:r>
        <w:t xml:space="preserve">projects delivering accredited training can include work experience to support the ACE </w:t>
      </w:r>
      <w:r w:rsidR="004E4983">
        <w:t xml:space="preserve">JobTrainer </w:t>
      </w:r>
      <w:r>
        <w:t>participant to gain employment on completion</w:t>
      </w:r>
      <w:r w:rsidR="00C7324B">
        <w:t>.</w:t>
      </w:r>
    </w:p>
    <w:p w14:paraId="265045DA" w14:textId="77777777" w:rsidR="00346B1B" w:rsidRDefault="00346B1B" w:rsidP="009A1DDE">
      <w:pPr>
        <w:pStyle w:val="NormalWeb"/>
        <w:spacing w:before="0" w:beforeAutospacing="0" w:after="120" w:afterAutospacing="0"/>
        <w:rPr>
          <w:b/>
          <w:bCs/>
        </w:rPr>
      </w:pPr>
    </w:p>
    <w:p w14:paraId="0B6735D2" w14:textId="77777777" w:rsidR="00346B1B" w:rsidRDefault="00346B1B" w:rsidP="009A1DDE">
      <w:pPr>
        <w:pStyle w:val="NormalWeb"/>
        <w:spacing w:before="0" w:beforeAutospacing="0" w:after="120" w:afterAutospacing="0"/>
        <w:rPr>
          <w:b/>
          <w:bCs/>
        </w:rPr>
      </w:pPr>
    </w:p>
    <w:p w14:paraId="3B485B4A" w14:textId="77777777" w:rsidR="00346B1B" w:rsidRDefault="00346B1B" w:rsidP="009A1DDE">
      <w:pPr>
        <w:pStyle w:val="NormalWeb"/>
        <w:spacing w:before="0" w:beforeAutospacing="0" w:after="120" w:afterAutospacing="0"/>
        <w:rPr>
          <w:b/>
          <w:bCs/>
        </w:rPr>
      </w:pPr>
    </w:p>
    <w:p w14:paraId="1350F82E" w14:textId="244DC6D1" w:rsidR="001C0D43" w:rsidRDefault="001C0D43" w:rsidP="009A1DDE">
      <w:pPr>
        <w:pStyle w:val="NormalWeb"/>
        <w:spacing w:before="0" w:beforeAutospacing="0" w:after="120" w:afterAutospacing="0"/>
      </w:pPr>
    </w:p>
    <w:p w14:paraId="40FC4EDB" w14:textId="77777777" w:rsidR="00840E5D" w:rsidRPr="00840E5D" w:rsidRDefault="00840E5D" w:rsidP="009A1DDE">
      <w:pPr>
        <w:pStyle w:val="NormalWeb"/>
        <w:spacing w:before="0" w:beforeAutospacing="0" w:after="120" w:afterAutospacing="0"/>
      </w:pPr>
    </w:p>
    <w:p w14:paraId="7D3CFD67" w14:textId="77777777" w:rsidR="001C0D43" w:rsidRPr="001C0D43" w:rsidRDefault="001C0D43" w:rsidP="009A1DDE">
      <w:pPr>
        <w:pStyle w:val="NormalWeb"/>
        <w:spacing w:before="0" w:beforeAutospacing="0" w:after="120" w:afterAutospacing="0"/>
        <w:rPr>
          <w:b/>
          <w:bCs/>
        </w:rPr>
      </w:pPr>
    </w:p>
    <w:sectPr w:rsidR="001C0D43" w:rsidRPr="001C0D43" w:rsidSect="00607E49">
      <w:footerReference w:type="default" r:id="rId12"/>
      <w:headerReference w:type="first" r:id="rId13"/>
      <w:footerReference w:type="first" r:id="rId14"/>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6AD94" w14:textId="77777777" w:rsidR="001B07AB" w:rsidRDefault="001B07AB" w:rsidP="00183C0E">
      <w:pPr>
        <w:spacing w:after="0" w:line="240" w:lineRule="auto"/>
      </w:pPr>
      <w:r>
        <w:separator/>
      </w:r>
    </w:p>
  </w:endnote>
  <w:endnote w:type="continuationSeparator" w:id="0">
    <w:p w14:paraId="36E3B57F" w14:textId="77777777" w:rsidR="001B07AB" w:rsidRDefault="001B07AB" w:rsidP="0018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84308"/>
      <w:docPartObj>
        <w:docPartGallery w:val="Page Numbers (Bottom of Page)"/>
        <w:docPartUnique/>
      </w:docPartObj>
    </w:sdtPr>
    <w:sdtEndPr>
      <w:rPr>
        <w:noProof/>
      </w:rPr>
    </w:sdtEndPr>
    <w:sdtContent>
      <w:p w14:paraId="58E2E964" w14:textId="4193D086" w:rsidR="00607E49" w:rsidRDefault="00607E49" w:rsidP="00607E49">
        <w:pPr>
          <w:pStyle w:val="Footer"/>
          <w:jc w:val="right"/>
        </w:pPr>
        <w:r>
          <w:fldChar w:fldCharType="begin"/>
        </w:r>
        <w:r>
          <w:instrText xml:space="preserve"> PAGE   \* MERGEFORMAT </w:instrText>
        </w:r>
        <w:r>
          <w:fldChar w:fldCharType="separate"/>
        </w:r>
        <w:r w:rsidR="001F3682">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63402"/>
      <w:docPartObj>
        <w:docPartGallery w:val="Page Numbers (Bottom of Page)"/>
        <w:docPartUnique/>
      </w:docPartObj>
    </w:sdtPr>
    <w:sdtEndPr>
      <w:rPr>
        <w:noProof/>
      </w:rPr>
    </w:sdtEndPr>
    <w:sdtContent>
      <w:p w14:paraId="1C00BD02" w14:textId="4E3D9E52" w:rsidR="00C17050" w:rsidRDefault="00C17050" w:rsidP="00C17050">
        <w:pPr>
          <w:pStyle w:val="Footer"/>
          <w:jc w:val="right"/>
        </w:pPr>
        <w:r>
          <w:fldChar w:fldCharType="begin"/>
        </w:r>
        <w:r>
          <w:instrText xml:space="preserve"> PAGE   \* MERGEFORMAT </w:instrText>
        </w:r>
        <w:r>
          <w:fldChar w:fldCharType="separate"/>
        </w:r>
        <w:r w:rsidR="001F368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77880" w14:textId="77777777" w:rsidR="001B07AB" w:rsidRDefault="001B07AB" w:rsidP="00183C0E">
      <w:pPr>
        <w:spacing w:after="0" w:line="240" w:lineRule="auto"/>
      </w:pPr>
      <w:r>
        <w:separator/>
      </w:r>
    </w:p>
  </w:footnote>
  <w:footnote w:type="continuationSeparator" w:id="0">
    <w:p w14:paraId="3E31AA69" w14:textId="77777777" w:rsidR="001B07AB" w:rsidRDefault="001B07AB" w:rsidP="00183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3718" w14:textId="61AE8915" w:rsidR="00B303C1" w:rsidRDefault="00B303C1">
    <w:pPr>
      <w:pStyle w:val="Header"/>
    </w:pPr>
    <w:r>
      <w:rPr>
        <w:noProof/>
        <w:lang w:eastAsia="en-AU"/>
      </w:rPr>
      <w:drawing>
        <wp:inline distT="0" distB="0" distL="0" distR="0" wp14:anchorId="0162644E" wp14:editId="7FCDDC11">
          <wp:extent cx="1946275" cy="748030"/>
          <wp:effectExtent l="0" t="0" r="0" b="0"/>
          <wp:docPr id="14" name="Picture 14" descr="ACTGov_CMTED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CMTEDD_inlin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275" cy="748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E71"/>
    <w:multiLevelType w:val="hybridMultilevel"/>
    <w:tmpl w:val="A99652EA"/>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24"/>
    <w:rsid w:val="000018D1"/>
    <w:rsid w:val="000041F4"/>
    <w:rsid w:val="000060E2"/>
    <w:rsid w:val="00011045"/>
    <w:rsid w:val="00011BA5"/>
    <w:rsid w:val="000152E2"/>
    <w:rsid w:val="00015828"/>
    <w:rsid w:val="00015BB0"/>
    <w:rsid w:val="00015F03"/>
    <w:rsid w:val="00016703"/>
    <w:rsid w:val="000178D6"/>
    <w:rsid w:val="0002090C"/>
    <w:rsid w:val="00020FAC"/>
    <w:rsid w:val="00021F96"/>
    <w:rsid w:val="000242A8"/>
    <w:rsid w:val="000275A4"/>
    <w:rsid w:val="00033401"/>
    <w:rsid w:val="00033D18"/>
    <w:rsid w:val="000366AC"/>
    <w:rsid w:val="00036D00"/>
    <w:rsid w:val="00037A4E"/>
    <w:rsid w:val="00040AB3"/>
    <w:rsid w:val="00041A82"/>
    <w:rsid w:val="000427EB"/>
    <w:rsid w:val="000429CC"/>
    <w:rsid w:val="00043B89"/>
    <w:rsid w:val="00044381"/>
    <w:rsid w:val="00044648"/>
    <w:rsid w:val="00044F45"/>
    <w:rsid w:val="00045266"/>
    <w:rsid w:val="00047261"/>
    <w:rsid w:val="00050EFF"/>
    <w:rsid w:val="00051E7A"/>
    <w:rsid w:val="000532F7"/>
    <w:rsid w:val="000535D7"/>
    <w:rsid w:val="00057621"/>
    <w:rsid w:val="00060701"/>
    <w:rsid w:val="00061029"/>
    <w:rsid w:val="00061FAC"/>
    <w:rsid w:val="00063290"/>
    <w:rsid w:val="00064737"/>
    <w:rsid w:val="00067434"/>
    <w:rsid w:val="000674AA"/>
    <w:rsid w:val="00067A97"/>
    <w:rsid w:val="0007106F"/>
    <w:rsid w:val="00071969"/>
    <w:rsid w:val="00073E68"/>
    <w:rsid w:val="00074070"/>
    <w:rsid w:val="00075016"/>
    <w:rsid w:val="00080446"/>
    <w:rsid w:val="0008341E"/>
    <w:rsid w:val="00086A8A"/>
    <w:rsid w:val="000872A7"/>
    <w:rsid w:val="00087A10"/>
    <w:rsid w:val="00090B56"/>
    <w:rsid w:val="00091115"/>
    <w:rsid w:val="00093C51"/>
    <w:rsid w:val="0009403B"/>
    <w:rsid w:val="00094DCB"/>
    <w:rsid w:val="0009531F"/>
    <w:rsid w:val="00097EE5"/>
    <w:rsid w:val="000A1347"/>
    <w:rsid w:val="000A2B85"/>
    <w:rsid w:val="000A2C6B"/>
    <w:rsid w:val="000A6948"/>
    <w:rsid w:val="000A69E4"/>
    <w:rsid w:val="000A6D05"/>
    <w:rsid w:val="000A7301"/>
    <w:rsid w:val="000B1667"/>
    <w:rsid w:val="000B2A26"/>
    <w:rsid w:val="000B3675"/>
    <w:rsid w:val="000B3A9B"/>
    <w:rsid w:val="000B48E4"/>
    <w:rsid w:val="000B4D7E"/>
    <w:rsid w:val="000C0AE5"/>
    <w:rsid w:val="000C1472"/>
    <w:rsid w:val="000C1AFB"/>
    <w:rsid w:val="000C4E8D"/>
    <w:rsid w:val="000C50FA"/>
    <w:rsid w:val="000C54A7"/>
    <w:rsid w:val="000C6759"/>
    <w:rsid w:val="000C6BD9"/>
    <w:rsid w:val="000D07BD"/>
    <w:rsid w:val="000D23E3"/>
    <w:rsid w:val="000D354B"/>
    <w:rsid w:val="000D3B6C"/>
    <w:rsid w:val="000D3FA1"/>
    <w:rsid w:val="000D5AA6"/>
    <w:rsid w:val="000D6F4C"/>
    <w:rsid w:val="000D746F"/>
    <w:rsid w:val="000E07C2"/>
    <w:rsid w:val="000E49F7"/>
    <w:rsid w:val="000E6A7C"/>
    <w:rsid w:val="000E78FF"/>
    <w:rsid w:val="000F11F6"/>
    <w:rsid w:val="000F2A8B"/>
    <w:rsid w:val="000F3430"/>
    <w:rsid w:val="000F4D70"/>
    <w:rsid w:val="000F5FED"/>
    <w:rsid w:val="000F6788"/>
    <w:rsid w:val="000F7C7F"/>
    <w:rsid w:val="000F7E93"/>
    <w:rsid w:val="0010044F"/>
    <w:rsid w:val="001020C9"/>
    <w:rsid w:val="00102B8C"/>
    <w:rsid w:val="001046D1"/>
    <w:rsid w:val="00110577"/>
    <w:rsid w:val="00115C0F"/>
    <w:rsid w:val="001204D2"/>
    <w:rsid w:val="00121E11"/>
    <w:rsid w:val="0012618F"/>
    <w:rsid w:val="001261CB"/>
    <w:rsid w:val="00126D25"/>
    <w:rsid w:val="00127F77"/>
    <w:rsid w:val="001317AD"/>
    <w:rsid w:val="00132BEB"/>
    <w:rsid w:val="00135930"/>
    <w:rsid w:val="0013752E"/>
    <w:rsid w:val="00141DA1"/>
    <w:rsid w:val="00143C5B"/>
    <w:rsid w:val="00144FCA"/>
    <w:rsid w:val="00145F6C"/>
    <w:rsid w:val="001504C9"/>
    <w:rsid w:val="00150C0B"/>
    <w:rsid w:val="001551C0"/>
    <w:rsid w:val="00157A2F"/>
    <w:rsid w:val="0016013F"/>
    <w:rsid w:val="00161EA2"/>
    <w:rsid w:val="0016634F"/>
    <w:rsid w:val="00166A61"/>
    <w:rsid w:val="00170EFB"/>
    <w:rsid w:val="001726C2"/>
    <w:rsid w:val="001730BF"/>
    <w:rsid w:val="00175D3B"/>
    <w:rsid w:val="00177EE7"/>
    <w:rsid w:val="001825F7"/>
    <w:rsid w:val="001837A2"/>
    <w:rsid w:val="00183C0E"/>
    <w:rsid w:val="00184D63"/>
    <w:rsid w:val="00185ED9"/>
    <w:rsid w:val="001876EF"/>
    <w:rsid w:val="001878CB"/>
    <w:rsid w:val="00191F3F"/>
    <w:rsid w:val="001946ED"/>
    <w:rsid w:val="00195F59"/>
    <w:rsid w:val="00196511"/>
    <w:rsid w:val="001A0352"/>
    <w:rsid w:val="001A0745"/>
    <w:rsid w:val="001A26DC"/>
    <w:rsid w:val="001A4228"/>
    <w:rsid w:val="001A43D2"/>
    <w:rsid w:val="001A5D7C"/>
    <w:rsid w:val="001A66C4"/>
    <w:rsid w:val="001A74D6"/>
    <w:rsid w:val="001B07AB"/>
    <w:rsid w:val="001B0ADE"/>
    <w:rsid w:val="001B1FA3"/>
    <w:rsid w:val="001B7E30"/>
    <w:rsid w:val="001C0D43"/>
    <w:rsid w:val="001C0DF4"/>
    <w:rsid w:val="001C138C"/>
    <w:rsid w:val="001C21AB"/>
    <w:rsid w:val="001C45FD"/>
    <w:rsid w:val="001C64B0"/>
    <w:rsid w:val="001C7B9E"/>
    <w:rsid w:val="001D14CD"/>
    <w:rsid w:val="001D1EDF"/>
    <w:rsid w:val="001D5677"/>
    <w:rsid w:val="001D6531"/>
    <w:rsid w:val="001E0FDD"/>
    <w:rsid w:val="001E1382"/>
    <w:rsid w:val="001E4939"/>
    <w:rsid w:val="001E4B8C"/>
    <w:rsid w:val="001E597F"/>
    <w:rsid w:val="001E6489"/>
    <w:rsid w:val="001E6857"/>
    <w:rsid w:val="001E755A"/>
    <w:rsid w:val="001F2E9D"/>
    <w:rsid w:val="001F3682"/>
    <w:rsid w:val="001F4D04"/>
    <w:rsid w:val="0020061F"/>
    <w:rsid w:val="002016F2"/>
    <w:rsid w:val="002021CD"/>
    <w:rsid w:val="00202C56"/>
    <w:rsid w:val="0020342A"/>
    <w:rsid w:val="00203779"/>
    <w:rsid w:val="0020446C"/>
    <w:rsid w:val="00204B8B"/>
    <w:rsid w:val="00204D4C"/>
    <w:rsid w:val="00207CCE"/>
    <w:rsid w:val="00210293"/>
    <w:rsid w:val="002107ED"/>
    <w:rsid w:val="002111D9"/>
    <w:rsid w:val="00211CF0"/>
    <w:rsid w:val="00211EA1"/>
    <w:rsid w:val="0021362F"/>
    <w:rsid w:val="0021465B"/>
    <w:rsid w:val="00215034"/>
    <w:rsid w:val="002154B1"/>
    <w:rsid w:val="0021695C"/>
    <w:rsid w:val="00216C6C"/>
    <w:rsid w:val="002174D1"/>
    <w:rsid w:val="0021768B"/>
    <w:rsid w:val="00217B69"/>
    <w:rsid w:val="00217E18"/>
    <w:rsid w:val="00217F2E"/>
    <w:rsid w:val="00222282"/>
    <w:rsid w:val="00223037"/>
    <w:rsid w:val="00224FC2"/>
    <w:rsid w:val="0022556E"/>
    <w:rsid w:val="002256C3"/>
    <w:rsid w:val="002256D0"/>
    <w:rsid w:val="00226CBF"/>
    <w:rsid w:val="002356AE"/>
    <w:rsid w:val="00236374"/>
    <w:rsid w:val="0023735B"/>
    <w:rsid w:val="002409BD"/>
    <w:rsid w:val="0024278A"/>
    <w:rsid w:val="00243494"/>
    <w:rsid w:val="00245CC3"/>
    <w:rsid w:val="0024744F"/>
    <w:rsid w:val="00253D10"/>
    <w:rsid w:val="002549FD"/>
    <w:rsid w:val="00255802"/>
    <w:rsid w:val="00255867"/>
    <w:rsid w:val="00256AFA"/>
    <w:rsid w:val="0027192B"/>
    <w:rsid w:val="00272616"/>
    <w:rsid w:val="00272A3E"/>
    <w:rsid w:val="00273281"/>
    <w:rsid w:val="002755E2"/>
    <w:rsid w:val="002761CC"/>
    <w:rsid w:val="002775E7"/>
    <w:rsid w:val="00280025"/>
    <w:rsid w:val="002800CD"/>
    <w:rsid w:val="00282434"/>
    <w:rsid w:val="002837A7"/>
    <w:rsid w:val="00284F64"/>
    <w:rsid w:val="00285A45"/>
    <w:rsid w:val="00287AF6"/>
    <w:rsid w:val="002910B2"/>
    <w:rsid w:val="002912AD"/>
    <w:rsid w:val="0029147A"/>
    <w:rsid w:val="002A12A9"/>
    <w:rsid w:val="002A2895"/>
    <w:rsid w:val="002A44E9"/>
    <w:rsid w:val="002A51EF"/>
    <w:rsid w:val="002A5B12"/>
    <w:rsid w:val="002A6AA1"/>
    <w:rsid w:val="002B0E3C"/>
    <w:rsid w:val="002B1035"/>
    <w:rsid w:val="002B1F39"/>
    <w:rsid w:val="002B36A6"/>
    <w:rsid w:val="002B78FE"/>
    <w:rsid w:val="002B7A3E"/>
    <w:rsid w:val="002C0868"/>
    <w:rsid w:val="002C348F"/>
    <w:rsid w:val="002C4FE7"/>
    <w:rsid w:val="002C53AF"/>
    <w:rsid w:val="002C7699"/>
    <w:rsid w:val="002D0070"/>
    <w:rsid w:val="002D0F26"/>
    <w:rsid w:val="002D119C"/>
    <w:rsid w:val="002D34C0"/>
    <w:rsid w:val="002D423A"/>
    <w:rsid w:val="002D5737"/>
    <w:rsid w:val="002D7156"/>
    <w:rsid w:val="002D7CE0"/>
    <w:rsid w:val="002E17B9"/>
    <w:rsid w:val="002E1F7D"/>
    <w:rsid w:val="002F1C78"/>
    <w:rsid w:val="002F2CEC"/>
    <w:rsid w:val="002F6B40"/>
    <w:rsid w:val="002F78CC"/>
    <w:rsid w:val="002F7AB4"/>
    <w:rsid w:val="002F7E0B"/>
    <w:rsid w:val="003005EF"/>
    <w:rsid w:val="0030120E"/>
    <w:rsid w:val="00302B8A"/>
    <w:rsid w:val="00303BF2"/>
    <w:rsid w:val="003040E3"/>
    <w:rsid w:val="00306CD6"/>
    <w:rsid w:val="00307287"/>
    <w:rsid w:val="003078D9"/>
    <w:rsid w:val="00311CFF"/>
    <w:rsid w:val="00311F16"/>
    <w:rsid w:val="00312AC5"/>
    <w:rsid w:val="0031587B"/>
    <w:rsid w:val="00315DAB"/>
    <w:rsid w:val="00317411"/>
    <w:rsid w:val="0032102F"/>
    <w:rsid w:val="00321E32"/>
    <w:rsid w:val="00323D88"/>
    <w:rsid w:val="00323D8E"/>
    <w:rsid w:val="00323E50"/>
    <w:rsid w:val="00326A64"/>
    <w:rsid w:val="00326BE2"/>
    <w:rsid w:val="00326F5A"/>
    <w:rsid w:val="00330E9E"/>
    <w:rsid w:val="0033229E"/>
    <w:rsid w:val="003344F3"/>
    <w:rsid w:val="00334F30"/>
    <w:rsid w:val="00335ABF"/>
    <w:rsid w:val="00336431"/>
    <w:rsid w:val="00336678"/>
    <w:rsid w:val="00336FB2"/>
    <w:rsid w:val="00340AB2"/>
    <w:rsid w:val="00340C69"/>
    <w:rsid w:val="00341FDD"/>
    <w:rsid w:val="00342401"/>
    <w:rsid w:val="003426A6"/>
    <w:rsid w:val="003432AB"/>
    <w:rsid w:val="00343814"/>
    <w:rsid w:val="00344202"/>
    <w:rsid w:val="00346562"/>
    <w:rsid w:val="00346B1B"/>
    <w:rsid w:val="00351CE8"/>
    <w:rsid w:val="00353E1E"/>
    <w:rsid w:val="00361A43"/>
    <w:rsid w:val="003636C4"/>
    <w:rsid w:val="003667FA"/>
    <w:rsid w:val="0036721C"/>
    <w:rsid w:val="003672B4"/>
    <w:rsid w:val="003679F5"/>
    <w:rsid w:val="00370597"/>
    <w:rsid w:val="003736A6"/>
    <w:rsid w:val="00376BFA"/>
    <w:rsid w:val="00377C86"/>
    <w:rsid w:val="00381A7E"/>
    <w:rsid w:val="00382654"/>
    <w:rsid w:val="00383035"/>
    <w:rsid w:val="00383A30"/>
    <w:rsid w:val="00383BB2"/>
    <w:rsid w:val="00386042"/>
    <w:rsid w:val="003863D1"/>
    <w:rsid w:val="003917CB"/>
    <w:rsid w:val="00392231"/>
    <w:rsid w:val="00392339"/>
    <w:rsid w:val="00392365"/>
    <w:rsid w:val="00393047"/>
    <w:rsid w:val="003934A7"/>
    <w:rsid w:val="003943FF"/>
    <w:rsid w:val="0039482F"/>
    <w:rsid w:val="003948F1"/>
    <w:rsid w:val="00397447"/>
    <w:rsid w:val="003977E1"/>
    <w:rsid w:val="003A05B5"/>
    <w:rsid w:val="003A0C8A"/>
    <w:rsid w:val="003A1DE0"/>
    <w:rsid w:val="003A42A0"/>
    <w:rsid w:val="003A7139"/>
    <w:rsid w:val="003B2598"/>
    <w:rsid w:val="003B3496"/>
    <w:rsid w:val="003B48F6"/>
    <w:rsid w:val="003B61C6"/>
    <w:rsid w:val="003C5ED2"/>
    <w:rsid w:val="003C77EA"/>
    <w:rsid w:val="003C785B"/>
    <w:rsid w:val="003D2D52"/>
    <w:rsid w:val="003D3A09"/>
    <w:rsid w:val="003D4712"/>
    <w:rsid w:val="003D5C40"/>
    <w:rsid w:val="003D6038"/>
    <w:rsid w:val="003E0814"/>
    <w:rsid w:val="003E2B15"/>
    <w:rsid w:val="003E2C55"/>
    <w:rsid w:val="003E322D"/>
    <w:rsid w:val="003E360C"/>
    <w:rsid w:val="003E5B09"/>
    <w:rsid w:val="003E5D0F"/>
    <w:rsid w:val="003E651E"/>
    <w:rsid w:val="003E7970"/>
    <w:rsid w:val="003F11F2"/>
    <w:rsid w:val="003F2DF0"/>
    <w:rsid w:val="003F7E56"/>
    <w:rsid w:val="00401136"/>
    <w:rsid w:val="00403B29"/>
    <w:rsid w:val="00403E8B"/>
    <w:rsid w:val="004040A0"/>
    <w:rsid w:val="0040454F"/>
    <w:rsid w:val="00405AFE"/>
    <w:rsid w:val="00405D95"/>
    <w:rsid w:val="0040702C"/>
    <w:rsid w:val="00407292"/>
    <w:rsid w:val="00407CD0"/>
    <w:rsid w:val="00410EAB"/>
    <w:rsid w:val="00410FD2"/>
    <w:rsid w:val="00412D18"/>
    <w:rsid w:val="00412E1F"/>
    <w:rsid w:val="00413FEC"/>
    <w:rsid w:val="0041425A"/>
    <w:rsid w:val="00414E9B"/>
    <w:rsid w:val="00417061"/>
    <w:rsid w:val="004203F1"/>
    <w:rsid w:val="00421D17"/>
    <w:rsid w:val="00422E40"/>
    <w:rsid w:val="00423773"/>
    <w:rsid w:val="00425AE2"/>
    <w:rsid w:val="00425C45"/>
    <w:rsid w:val="0042604B"/>
    <w:rsid w:val="00431002"/>
    <w:rsid w:val="004311CF"/>
    <w:rsid w:val="00432B55"/>
    <w:rsid w:val="004340FA"/>
    <w:rsid w:val="00435E23"/>
    <w:rsid w:val="00436144"/>
    <w:rsid w:val="0044063E"/>
    <w:rsid w:val="00443BF3"/>
    <w:rsid w:val="00444E1A"/>
    <w:rsid w:val="00446CE6"/>
    <w:rsid w:val="00447B09"/>
    <w:rsid w:val="00447D6B"/>
    <w:rsid w:val="0045093D"/>
    <w:rsid w:val="0045259A"/>
    <w:rsid w:val="00453130"/>
    <w:rsid w:val="004531AF"/>
    <w:rsid w:val="00453E38"/>
    <w:rsid w:val="00453F94"/>
    <w:rsid w:val="00454EDA"/>
    <w:rsid w:val="004553EF"/>
    <w:rsid w:val="0046013A"/>
    <w:rsid w:val="004607CB"/>
    <w:rsid w:val="004615A3"/>
    <w:rsid w:val="00462D44"/>
    <w:rsid w:val="00463231"/>
    <w:rsid w:val="004637F9"/>
    <w:rsid w:val="0046419E"/>
    <w:rsid w:val="004644A6"/>
    <w:rsid w:val="00466270"/>
    <w:rsid w:val="00466C92"/>
    <w:rsid w:val="00471BFF"/>
    <w:rsid w:val="00476668"/>
    <w:rsid w:val="00481059"/>
    <w:rsid w:val="004862D5"/>
    <w:rsid w:val="004878AC"/>
    <w:rsid w:val="004879D6"/>
    <w:rsid w:val="00490A24"/>
    <w:rsid w:val="00493D32"/>
    <w:rsid w:val="00494F28"/>
    <w:rsid w:val="004958DA"/>
    <w:rsid w:val="004972A9"/>
    <w:rsid w:val="004A0925"/>
    <w:rsid w:val="004A0945"/>
    <w:rsid w:val="004A141C"/>
    <w:rsid w:val="004A2583"/>
    <w:rsid w:val="004A5641"/>
    <w:rsid w:val="004A5AFD"/>
    <w:rsid w:val="004A6312"/>
    <w:rsid w:val="004B2CED"/>
    <w:rsid w:val="004B3904"/>
    <w:rsid w:val="004B4519"/>
    <w:rsid w:val="004B5171"/>
    <w:rsid w:val="004B5746"/>
    <w:rsid w:val="004B64DB"/>
    <w:rsid w:val="004C0F98"/>
    <w:rsid w:val="004C263F"/>
    <w:rsid w:val="004C32B7"/>
    <w:rsid w:val="004C37B8"/>
    <w:rsid w:val="004C3FE9"/>
    <w:rsid w:val="004C7058"/>
    <w:rsid w:val="004C7126"/>
    <w:rsid w:val="004D333A"/>
    <w:rsid w:val="004D3648"/>
    <w:rsid w:val="004D4D68"/>
    <w:rsid w:val="004D520F"/>
    <w:rsid w:val="004D5EFD"/>
    <w:rsid w:val="004D62AD"/>
    <w:rsid w:val="004D67B1"/>
    <w:rsid w:val="004E1BB4"/>
    <w:rsid w:val="004E3270"/>
    <w:rsid w:val="004E3BC7"/>
    <w:rsid w:val="004E4983"/>
    <w:rsid w:val="004E60D9"/>
    <w:rsid w:val="004E7661"/>
    <w:rsid w:val="004E79BE"/>
    <w:rsid w:val="004F0C72"/>
    <w:rsid w:val="004F0DA5"/>
    <w:rsid w:val="004F5E69"/>
    <w:rsid w:val="004F7440"/>
    <w:rsid w:val="00500708"/>
    <w:rsid w:val="005013C2"/>
    <w:rsid w:val="00501C75"/>
    <w:rsid w:val="0050466E"/>
    <w:rsid w:val="005059C2"/>
    <w:rsid w:val="005061D1"/>
    <w:rsid w:val="005078C5"/>
    <w:rsid w:val="00513130"/>
    <w:rsid w:val="00513A9E"/>
    <w:rsid w:val="00514626"/>
    <w:rsid w:val="00517259"/>
    <w:rsid w:val="00520938"/>
    <w:rsid w:val="00521923"/>
    <w:rsid w:val="00521ED2"/>
    <w:rsid w:val="0052483F"/>
    <w:rsid w:val="005268F2"/>
    <w:rsid w:val="005301D2"/>
    <w:rsid w:val="00530A4B"/>
    <w:rsid w:val="005338A5"/>
    <w:rsid w:val="005371C2"/>
    <w:rsid w:val="00537ADF"/>
    <w:rsid w:val="00537D64"/>
    <w:rsid w:val="00541BE6"/>
    <w:rsid w:val="00541DF4"/>
    <w:rsid w:val="00542BA3"/>
    <w:rsid w:val="005437D5"/>
    <w:rsid w:val="00545118"/>
    <w:rsid w:val="00546B3C"/>
    <w:rsid w:val="00554404"/>
    <w:rsid w:val="00555706"/>
    <w:rsid w:val="0055663D"/>
    <w:rsid w:val="00556D85"/>
    <w:rsid w:val="00556F3D"/>
    <w:rsid w:val="00557082"/>
    <w:rsid w:val="0055734B"/>
    <w:rsid w:val="00565025"/>
    <w:rsid w:val="00565C4D"/>
    <w:rsid w:val="0056681D"/>
    <w:rsid w:val="005671FC"/>
    <w:rsid w:val="00567714"/>
    <w:rsid w:val="00572986"/>
    <w:rsid w:val="00572A7E"/>
    <w:rsid w:val="00572FFF"/>
    <w:rsid w:val="00575139"/>
    <w:rsid w:val="00575EE7"/>
    <w:rsid w:val="00576929"/>
    <w:rsid w:val="00576B19"/>
    <w:rsid w:val="005818A6"/>
    <w:rsid w:val="00582EED"/>
    <w:rsid w:val="005832A5"/>
    <w:rsid w:val="00586BC2"/>
    <w:rsid w:val="0059324E"/>
    <w:rsid w:val="00596C5B"/>
    <w:rsid w:val="005A0724"/>
    <w:rsid w:val="005A0BD1"/>
    <w:rsid w:val="005A2E6A"/>
    <w:rsid w:val="005A4C84"/>
    <w:rsid w:val="005A5498"/>
    <w:rsid w:val="005A5B94"/>
    <w:rsid w:val="005A6A9C"/>
    <w:rsid w:val="005B4627"/>
    <w:rsid w:val="005B4675"/>
    <w:rsid w:val="005B5404"/>
    <w:rsid w:val="005B5D69"/>
    <w:rsid w:val="005C2976"/>
    <w:rsid w:val="005C2F2F"/>
    <w:rsid w:val="005C51CC"/>
    <w:rsid w:val="005D253E"/>
    <w:rsid w:val="005D281C"/>
    <w:rsid w:val="005D34E0"/>
    <w:rsid w:val="005D3998"/>
    <w:rsid w:val="005D3CBE"/>
    <w:rsid w:val="005D4F1E"/>
    <w:rsid w:val="005D5E3A"/>
    <w:rsid w:val="005D66CF"/>
    <w:rsid w:val="005D7347"/>
    <w:rsid w:val="005D76F1"/>
    <w:rsid w:val="005E0DCD"/>
    <w:rsid w:val="005E447E"/>
    <w:rsid w:val="005E771A"/>
    <w:rsid w:val="005E7BE7"/>
    <w:rsid w:val="005F018D"/>
    <w:rsid w:val="005F3C2A"/>
    <w:rsid w:val="005F3E10"/>
    <w:rsid w:val="005F4D92"/>
    <w:rsid w:val="005F4E2F"/>
    <w:rsid w:val="005F7F97"/>
    <w:rsid w:val="0060021C"/>
    <w:rsid w:val="00600883"/>
    <w:rsid w:val="00605445"/>
    <w:rsid w:val="00605BD6"/>
    <w:rsid w:val="00605CC9"/>
    <w:rsid w:val="00607E49"/>
    <w:rsid w:val="006105D2"/>
    <w:rsid w:val="0061087A"/>
    <w:rsid w:val="00610AC8"/>
    <w:rsid w:val="006125EF"/>
    <w:rsid w:val="0061520F"/>
    <w:rsid w:val="0061787F"/>
    <w:rsid w:val="006178B6"/>
    <w:rsid w:val="00620E4A"/>
    <w:rsid w:val="0062108A"/>
    <w:rsid w:val="00622271"/>
    <w:rsid w:val="00623F3A"/>
    <w:rsid w:val="00633697"/>
    <w:rsid w:val="00633CA9"/>
    <w:rsid w:val="006347C0"/>
    <w:rsid w:val="00635EA0"/>
    <w:rsid w:val="00637CD3"/>
    <w:rsid w:val="00642073"/>
    <w:rsid w:val="006427B8"/>
    <w:rsid w:val="00643687"/>
    <w:rsid w:val="006443BA"/>
    <w:rsid w:val="006444FC"/>
    <w:rsid w:val="0064529C"/>
    <w:rsid w:val="00645676"/>
    <w:rsid w:val="006478BC"/>
    <w:rsid w:val="00647FBE"/>
    <w:rsid w:val="00647FFC"/>
    <w:rsid w:val="00650A5D"/>
    <w:rsid w:val="0065161C"/>
    <w:rsid w:val="00652843"/>
    <w:rsid w:val="006535FD"/>
    <w:rsid w:val="00655034"/>
    <w:rsid w:val="006576F4"/>
    <w:rsid w:val="00660CC7"/>
    <w:rsid w:val="0066125A"/>
    <w:rsid w:val="00662D05"/>
    <w:rsid w:val="006632EE"/>
    <w:rsid w:val="006678FC"/>
    <w:rsid w:val="00673FBF"/>
    <w:rsid w:val="006754C2"/>
    <w:rsid w:val="00677ED6"/>
    <w:rsid w:val="00682B4E"/>
    <w:rsid w:val="00683C48"/>
    <w:rsid w:val="00686890"/>
    <w:rsid w:val="006877F8"/>
    <w:rsid w:val="006905D1"/>
    <w:rsid w:val="00696BA5"/>
    <w:rsid w:val="006A0918"/>
    <w:rsid w:val="006A0F56"/>
    <w:rsid w:val="006A1700"/>
    <w:rsid w:val="006A3BE7"/>
    <w:rsid w:val="006A3C3B"/>
    <w:rsid w:val="006A62D2"/>
    <w:rsid w:val="006A7877"/>
    <w:rsid w:val="006B3722"/>
    <w:rsid w:val="006B4C90"/>
    <w:rsid w:val="006C0D68"/>
    <w:rsid w:val="006C0F84"/>
    <w:rsid w:val="006C24E7"/>
    <w:rsid w:val="006C25F2"/>
    <w:rsid w:val="006C2E8F"/>
    <w:rsid w:val="006C363F"/>
    <w:rsid w:val="006C4385"/>
    <w:rsid w:val="006C53DE"/>
    <w:rsid w:val="006D0915"/>
    <w:rsid w:val="006D447D"/>
    <w:rsid w:val="006D494F"/>
    <w:rsid w:val="006E18AC"/>
    <w:rsid w:val="006E19D2"/>
    <w:rsid w:val="006E25A8"/>
    <w:rsid w:val="006E51D6"/>
    <w:rsid w:val="006E5D18"/>
    <w:rsid w:val="006E6F23"/>
    <w:rsid w:val="006E73FA"/>
    <w:rsid w:val="006E74A9"/>
    <w:rsid w:val="006F0AA0"/>
    <w:rsid w:val="006F1A95"/>
    <w:rsid w:val="006F1C59"/>
    <w:rsid w:val="006F1FC7"/>
    <w:rsid w:val="006F2916"/>
    <w:rsid w:val="00700EAC"/>
    <w:rsid w:val="007045F5"/>
    <w:rsid w:val="0070751D"/>
    <w:rsid w:val="00710C07"/>
    <w:rsid w:val="007127AD"/>
    <w:rsid w:val="00713A4B"/>
    <w:rsid w:val="007155D2"/>
    <w:rsid w:val="007208E6"/>
    <w:rsid w:val="00725611"/>
    <w:rsid w:val="00725D4B"/>
    <w:rsid w:val="00730485"/>
    <w:rsid w:val="00730653"/>
    <w:rsid w:val="00734D33"/>
    <w:rsid w:val="0073707B"/>
    <w:rsid w:val="00744000"/>
    <w:rsid w:val="00744E2A"/>
    <w:rsid w:val="00744EE7"/>
    <w:rsid w:val="00750771"/>
    <w:rsid w:val="007526FC"/>
    <w:rsid w:val="00753AA5"/>
    <w:rsid w:val="00754313"/>
    <w:rsid w:val="00756C4D"/>
    <w:rsid w:val="007618B8"/>
    <w:rsid w:val="00762581"/>
    <w:rsid w:val="00763B11"/>
    <w:rsid w:val="0076604A"/>
    <w:rsid w:val="00767F30"/>
    <w:rsid w:val="0077093E"/>
    <w:rsid w:val="0077183F"/>
    <w:rsid w:val="00772C46"/>
    <w:rsid w:val="00777C8D"/>
    <w:rsid w:val="0078233D"/>
    <w:rsid w:val="0078523D"/>
    <w:rsid w:val="00785FF6"/>
    <w:rsid w:val="0078790F"/>
    <w:rsid w:val="0079235F"/>
    <w:rsid w:val="00792908"/>
    <w:rsid w:val="00793989"/>
    <w:rsid w:val="007954B6"/>
    <w:rsid w:val="007A097A"/>
    <w:rsid w:val="007A3580"/>
    <w:rsid w:val="007A4323"/>
    <w:rsid w:val="007A4654"/>
    <w:rsid w:val="007A4C65"/>
    <w:rsid w:val="007A79A8"/>
    <w:rsid w:val="007B0F84"/>
    <w:rsid w:val="007B2FF8"/>
    <w:rsid w:val="007B3F1D"/>
    <w:rsid w:val="007B470B"/>
    <w:rsid w:val="007B54EB"/>
    <w:rsid w:val="007B7771"/>
    <w:rsid w:val="007C29C5"/>
    <w:rsid w:val="007C40B8"/>
    <w:rsid w:val="007C4EFD"/>
    <w:rsid w:val="007C559A"/>
    <w:rsid w:val="007D0578"/>
    <w:rsid w:val="007D71C4"/>
    <w:rsid w:val="007D7D4E"/>
    <w:rsid w:val="007E1F30"/>
    <w:rsid w:val="007E3401"/>
    <w:rsid w:val="007E493B"/>
    <w:rsid w:val="007F7AA5"/>
    <w:rsid w:val="0080174F"/>
    <w:rsid w:val="00804C84"/>
    <w:rsid w:val="00805E29"/>
    <w:rsid w:val="00806800"/>
    <w:rsid w:val="008078C4"/>
    <w:rsid w:val="00810717"/>
    <w:rsid w:val="00811C45"/>
    <w:rsid w:val="00812D0B"/>
    <w:rsid w:val="00812FC2"/>
    <w:rsid w:val="00814E50"/>
    <w:rsid w:val="00815A82"/>
    <w:rsid w:val="00815C99"/>
    <w:rsid w:val="00821CE1"/>
    <w:rsid w:val="00822CC7"/>
    <w:rsid w:val="008258CE"/>
    <w:rsid w:val="00825CBD"/>
    <w:rsid w:val="00830397"/>
    <w:rsid w:val="00830931"/>
    <w:rsid w:val="008358E3"/>
    <w:rsid w:val="00836B93"/>
    <w:rsid w:val="00840B6C"/>
    <w:rsid w:val="00840E5D"/>
    <w:rsid w:val="00844215"/>
    <w:rsid w:val="008444C6"/>
    <w:rsid w:val="00845B09"/>
    <w:rsid w:val="00846299"/>
    <w:rsid w:val="00846CEC"/>
    <w:rsid w:val="00847E5A"/>
    <w:rsid w:val="00847E77"/>
    <w:rsid w:val="00847FEB"/>
    <w:rsid w:val="0085034B"/>
    <w:rsid w:val="00850420"/>
    <w:rsid w:val="00851DDD"/>
    <w:rsid w:val="00852456"/>
    <w:rsid w:val="008530AC"/>
    <w:rsid w:val="00856021"/>
    <w:rsid w:val="00856275"/>
    <w:rsid w:val="00856B65"/>
    <w:rsid w:val="00861520"/>
    <w:rsid w:val="00862FAF"/>
    <w:rsid w:val="008648D4"/>
    <w:rsid w:val="00864D49"/>
    <w:rsid w:val="0086598E"/>
    <w:rsid w:val="00870924"/>
    <w:rsid w:val="008709DE"/>
    <w:rsid w:val="00871D60"/>
    <w:rsid w:val="0087589E"/>
    <w:rsid w:val="00880E8F"/>
    <w:rsid w:val="00887561"/>
    <w:rsid w:val="008903E9"/>
    <w:rsid w:val="0089154E"/>
    <w:rsid w:val="00891985"/>
    <w:rsid w:val="00894E70"/>
    <w:rsid w:val="008963D9"/>
    <w:rsid w:val="00896A84"/>
    <w:rsid w:val="00896A9C"/>
    <w:rsid w:val="008A071C"/>
    <w:rsid w:val="008A09B5"/>
    <w:rsid w:val="008A0AB7"/>
    <w:rsid w:val="008A2C42"/>
    <w:rsid w:val="008A2CBE"/>
    <w:rsid w:val="008A6AA9"/>
    <w:rsid w:val="008A716D"/>
    <w:rsid w:val="008B0147"/>
    <w:rsid w:val="008B453B"/>
    <w:rsid w:val="008B4CBF"/>
    <w:rsid w:val="008B53E1"/>
    <w:rsid w:val="008B687F"/>
    <w:rsid w:val="008C20E6"/>
    <w:rsid w:val="008C21CC"/>
    <w:rsid w:val="008C6AC0"/>
    <w:rsid w:val="008C6E4D"/>
    <w:rsid w:val="008D2716"/>
    <w:rsid w:val="008D3437"/>
    <w:rsid w:val="008D3BA8"/>
    <w:rsid w:val="008D41F5"/>
    <w:rsid w:val="008E1C0A"/>
    <w:rsid w:val="008E4C7C"/>
    <w:rsid w:val="008E50AA"/>
    <w:rsid w:val="008E6010"/>
    <w:rsid w:val="008F014C"/>
    <w:rsid w:val="008F0980"/>
    <w:rsid w:val="008F0D3C"/>
    <w:rsid w:val="008F3157"/>
    <w:rsid w:val="008F3A2D"/>
    <w:rsid w:val="008F44E4"/>
    <w:rsid w:val="008F6D87"/>
    <w:rsid w:val="008F7628"/>
    <w:rsid w:val="0090014A"/>
    <w:rsid w:val="009002BA"/>
    <w:rsid w:val="00901B7D"/>
    <w:rsid w:val="00902148"/>
    <w:rsid w:val="00907FC9"/>
    <w:rsid w:val="009100D7"/>
    <w:rsid w:val="009112C2"/>
    <w:rsid w:val="00912BD3"/>
    <w:rsid w:val="00913159"/>
    <w:rsid w:val="009134A3"/>
    <w:rsid w:val="009147A9"/>
    <w:rsid w:val="00914C61"/>
    <w:rsid w:val="00915817"/>
    <w:rsid w:val="00915FBA"/>
    <w:rsid w:val="009179E0"/>
    <w:rsid w:val="00921555"/>
    <w:rsid w:val="009228CD"/>
    <w:rsid w:val="009273CF"/>
    <w:rsid w:val="009279FE"/>
    <w:rsid w:val="00927AC3"/>
    <w:rsid w:val="00927FD6"/>
    <w:rsid w:val="0093315F"/>
    <w:rsid w:val="00934F28"/>
    <w:rsid w:val="00935A43"/>
    <w:rsid w:val="0093629B"/>
    <w:rsid w:val="00936F87"/>
    <w:rsid w:val="00940319"/>
    <w:rsid w:val="00940D15"/>
    <w:rsid w:val="00943E31"/>
    <w:rsid w:val="0094524D"/>
    <w:rsid w:val="00946178"/>
    <w:rsid w:val="00950227"/>
    <w:rsid w:val="00951CA4"/>
    <w:rsid w:val="009523DF"/>
    <w:rsid w:val="00952CA2"/>
    <w:rsid w:val="00953F24"/>
    <w:rsid w:val="009575CF"/>
    <w:rsid w:val="00960E8F"/>
    <w:rsid w:val="00963311"/>
    <w:rsid w:val="00963EA5"/>
    <w:rsid w:val="009665A1"/>
    <w:rsid w:val="0096753E"/>
    <w:rsid w:val="00970681"/>
    <w:rsid w:val="00974F1F"/>
    <w:rsid w:val="00975114"/>
    <w:rsid w:val="00976481"/>
    <w:rsid w:val="0097759B"/>
    <w:rsid w:val="00977BBF"/>
    <w:rsid w:val="0098102C"/>
    <w:rsid w:val="009813A4"/>
    <w:rsid w:val="0098409F"/>
    <w:rsid w:val="009840FE"/>
    <w:rsid w:val="009852EC"/>
    <w:rsid w:val="00987761"/>
    <w:rsid w:val="0099243D"/>
    <w:rsid w:val="009935CD"/>
    <w:rsid w:val="009936D9"/>
    <w:rsid w:val="00993BB2"/>
    <w:rsid w:val="0099538F"/>
    <w:rsid w:val="00995F18"/>
    <w:rsid w:val="009A13C9"/>
    <w:rsid w:val="009A1DDE"/>
    <w:rsid w:val="009A223E"/>
    <w:rsid w:val="009A5241"/>
    <w:rsid w:val="009A6803"/>
    <w:rsid w:val="009B17FF"/>
    <w:rsid w:val="009B49F0"/>
    <w:rsid w:val="009B5AC1"/>
    <w:rsid w:val="009B6DEC"/>
    <w:rsid w:val="009C01F0"/>
    <w:rsid w:val="009C0762"/>
    <w:rsid w:val="009C0921"/>
    <w:rsid w:val="009C0E6F"/>
    <w:rsid w:val="009C2284"/>
    <w:rsid w:val="009C5265"/>
    <w:rsid w:val="009C537B"/>
    <w:rsid w:val="009C5460"/>
    <w:rsid w:val="009D0293"/>
    <w:rsid w:val="009D44C6"/>
    <w:rsid w:val="009D690F"/>
    <w:rsid w:val="009D749A"/>
    <w:rsid w:val="009D75D2"/>
    <w:rsid w:val="009E0147"/>
    <w:rsid w:val="009E1160"/>
    <w:rsid w:val="009E151B"/>
    <w:rsid w:val="009E36B0"/>
    <w:rsid w:val="009E522A"/>
    <w:rsid w:val="009E5A49"/>
    <w:rsid w:val="009E6602"/>
    <w:rsid w:val="009E768D"/>
    <w:rsid w:val="009E78A6"/>
    <w:rsid w:val="009F1028"/>
    <w:rsid w:val="009F16BC"/>
    <w:rsid w:val="009F19D4"/>
    <w:rsid w:val="009F3E19"/>
    <w:rsid w:val="009F51D7"/>
    <w:rsid w:val="009F54F4"/>
    <w:rsid w:val="00A019C9"/>
    <w:rsid w:val="00A0736A"/>
    <w:rsid w:val="00A10474"/>
    <w:rsid w:val="00A1239F"/>
    <w:rsid w:val="00A128AF"/>
    <w:rsid w:val="00A132D7"/>
    <w:rsid w:val="00A1462D"/>
    <w:rsid w:val="00A14CD1"/>
    <w:rsid w:val="00A15530"/>
    <w:rsid w:val="00A15585"/>
    <w:rsid w:val="00A169E5"/>
    <w:rsid w:val="00A20630"/>
    <w:rsid w:val="00A22982"/>
    <w:rsid w:val="00A24AE8"/>
    <w:rsid w:val="00A24DA5"/>
    <w:rsid w:val="00A31901"/>
    <w:rsid w:val="00A3241B"/>
    <w:rsid w:val="00A32656"/>
    <w:rsid w:val="00A342BA"/>
    <w:rsid w:val="00A36681"/>
    <w:rsid w:val="00A37DA3"/>
    <w:rsid w:val="00A4176B"/>
    <w:rsid w:val="00A41E8C"/>
    <w:rsid w:val="00A45722"/>
    <w:rsid w:val="00A46A11"/>
    <w:rsid w:val="00A46F85"/>
    <w:rsid w:val="00A513EE"/>
    <w:rsid w:val="00A51C09"/>
    <w:rsid w:val="00A51E46"/>
    <w:rsid w:val="00A523ED"/>
    <w:rsid w:val="00A534B9"/>
    <w:rsid w:val="00A54431"/>
    <w:rsid w:val="00A54CA4"/>
    <w:rsid w:val="00A5550B"/>
    <w:rsid w:val="00A56408"/>
    <w:rsid w:val="00A65095"/>
    <w:rsid w:val="00A70079"/>
    <w:rsid w:val="00A70426"/>
    <w:rsid w:val="00A74591"/>
    <w:rsid w:val="00A81001"/>
    <w:rsid w:val="00A83D52"/>
    <w:rsid w:val="00A870DD"/>
    <w:rsid w:val="00A87906"/>
    <w:rsid w:val="00A90462"/>
    <w:rsid w:val="00A91466"/>
    <w:rsid w:val="00A9176E"/>
    <w:rsid w:val="00A91890"/>
    <w:rsid w:val="00AA13D4"/>
    <w:rsid w:val="00AA405D"/>
    <w:rsid w:val="00AA5842"/>
    <w:rsid w:val="00AA6253"/>
    <w:rsid w:val="00AB02CB"/>
    <w:rsid w:val="00AB1A7D"/>
    <w:rsid w:val="00AB1B3A"/>
    <w:rsid w:val="00AB2040"/>
    <w:rsid w:val="00AB5DC0"/>
    <w:rsid w:val="00AB7BDD"/>
    <w:rsid w:val="00AC3C14"/>
    <w:rsid w:val="00AC4EE5"/>
    <w:rsid w:val="00AD0B57"/>
    <w:rsid w:val="00AD1C9D"/>
    <w:rsid w:val="00AD3407"/>
    <w:rsid w:val="00AD5F6D"/>
    <w:rsid w:val="00AD6F66"/>
    <w:rsid w:val="00AE1F88"/>
    <w:rsid w:val="00AE3935"/>
    <w:rsid w:val="00AE3E85"/>
    <w:rsid w:val="00AF0D30"/>
    <w:rsid w:val="00AF30A2"/>
    <w:rsid w:val="00AF4483"/>
    <w:rsid w:val="00AF6B3B"/>
    <w:rsid w:val="00AF7C8A"/>
    <w:rsid w:val="00AF7D1F"/>
    <w:rsid w:val="00B01DD9"/>
    <w:rsid w:val="00B02485"/>
    <w:rsid w:val="00B0420E"/>
    <w:rsid w:val="00B04DEC"/>
    <w:rsid w:val="00B05D23"/>
    <w:rsid w:val="00B10A7F"/>
    <w:rsid w:val="00B10C91"/>
    <w:rsid w:val="00B141D2"/>
    <w:rsid w:val="00B1437D"/>
    <w:rsid w:val="00B14711"/>
    <w:rsid w:val="00B149D2"/>
    <w:rsid w:val="00B1698E"/>
    <w:rsid w:val="00B262CD"/>
    <w:rsid w:val="00B26947"/>
    <w:rsid w:val="00B26F61"/>
    <w:rsid w:val="00B2714E"/>
    <w:rsid w:val="00B303C1"/>
    <w:rsid w:val="00B35109"/>
    <w:rsid w:val="00B36A2E"/>
    <w:rsid w:val="00B37552"/>
    <w:rsid w:val="00B40F12"/>
    <w:rsid w:val="00B44E1D"/>
    <w:rsid w:val="00B50035"/>
    <w:rsid w:val="00B501B7"/>
    <w:rsid w:val="00B50C0E"/>
    <w:rsid w:val="00B52045"/>
    <w:rsid w:val="00B55225"/>
    <w:rsid w:val="00B607F2"/>
    <w:rsid w:val="00B60A92"/>
    <w:rsid w:val="00B722FE"/>
    <w:rsid w:val="00B72824"/>
    <w:rsid w:val="00B77DEB"/>
    <w:rsid w:val="00B8028C"/>
    <w:rsid w:val="00B81183"/>
    <w:rsid w:val="00B818A0"/>
    <w:rsid w:val="00B82DEC"/>
    <w:rsid w:val="00B83303"/>
    <w:rsid w:val="00B8339B"/>
    <w:rsid w:val="00B84DC9"/>
    <w:rsid w:val="00B90392"/>
    <w:rsid w:val="00B904F1"/>
    <w:rsid w:val="00B9264C"/>
    <w:rsid w:val="00B935CF"/>
    <w:rsid w:val="00B95749"/>
    <w:rsid w:val="00BA01E5"/>
    <w:rsid w:val="00BA1A7E"/>
    <w:rsid w:val="00BA338A"/>
    <w:rsid w:val="00BA4207"/>
    <w:rsid w:val="00BA5791"/>
    <w:rsid w:val="00BA61E6"/>
    <w:rsid w:val="00BA6B8A"/>
    <w:rsid w:val="00BA7155"/>
    <w:rsid w:val="00BB1FE9"/>
    <w:rsid w:val="00BB3F81"/>
    <w:rsid w:val="00BB49A1"/>
    <w:rsid w:val="00BB5489"/>
    <w:rsid w:val="00BB5A4C"/>
    <w:rsid w:val="00BB7D90"/>
    <w:rsid w:val="00BC0954"/>
    <w:rsid w:val="00BC5DD9"/>
    <w:rsid w:val="00BC659D"/>
    <w:rsid w:val="00BC688E"/>
    <w:rsid w:val="00BD0DA2"/>
    <w:rsid w:val="00BD175E"/>
    <w:rsid w:val="00BD1E12"/>
    <w:rsid w:val="00BD488C"/>
    <w:rsid w:val="00BD7C16"/>
    <w:rsid w:val="00BE13FC"/>
    <w:rsid w:val="00BE1D9B"/>
    <w:rsid w:val="00BE2F61"/>
    <w:rsid w:val="00BE3429"/>
    <w:rsid w:val="00BE3787"/>
    <w:rsid w:val="00BE3D92"/>
    <w:rsid w:val="00BE647E"/>
    <w:rsid w:val="00BE7B55"/>
    <w:rsid w:val="00BE7ED1"/>
    <w:rsid w:val="00BE7F98"/>
    <w:rsid w:val="00BF1D2C"/>
    <w:rsid w:val="00BF322C"/>
    <w:rsid w:val="00BF43A4"/>
    <w:rsid w:val="00BF47C4"/>
    <w:rsid w:val="00BF62DB"/>
    <w:rsid w:val="00BF65FF"/>
    <w:rsid w:val="00BF7712"/>
    <w:rsid w:val="00BF7D3E"/>
    <w:rsid w:val="00C001C5"/>
    <w:rsid w:val="00C02551"/>
    <w:rsid w:val="00C02986"/>
    <w:rsid w:val="00C02A32"/>
    <w:rsid w:val="00C10137"/>
    <w:rsid w:val="00C10258"/>
    <w:rsid w:val="00C1201F"/>
    <w:rsid w:val="00C13975"/>
    <w:rsid w:val="00C14C38"/>
    <w:rsid w:val="00C17050"/>
    <w:rsid w:val="00C173EA"/>
    <w:rsid w:val="00C17D88"/>
    <w:rsid w:val="00C222B1"/>
    <w:rsid w:val="00C25656"/>
    <w:rsid w:val="00C2714C"/>
    <w:rsid w:val="00C307C9"/>
    <w:rsid w:val="00C3096A"/>
    <w:rsid w:val="00C31050"/>
    <w:rsid w:val="00C3405A"/>
    <w:rsid w:val="00C345AE"/>
    <w:rsid w:val="00C36910"/>
    <w:rsid w:val="00C4674A"/>
    <w:rsid w:val="00C5036A"/>
    <w:rsid w:val="00C51A3B"/>
    <w:rsid w:val="00C52A9E"/>
    <w:rsid w:val="00C533F8"/>
    <w:rsid w:val="00C54D5C"/>
    <w:rsid w:val="00C57745"/>
    <w:rsid w:val="00C57802"/>
    <w:rsid w:val="00C57992"/>
    <w:rsid w:val="00C57A8B"/>
    <w:rsid w:val="00C60946"/>
    <w:rsid w:val="00C61C91"/>
    <w:rsid w:val="00C622E8"/>
    <w:rsid w:val="00C648BF"/>
    <w:rsid w:val="00C67C3C"/>
    <w:rsid w:val="00C71581"/>
    <w:rsid w:val="00C71EF4"/>
    <w:rsid w:val="00C7298D"/>
    <w:rsid w:val="00C7324B"/>
    <w:rsid w:val="00C76763"/>
    <w:rsid w:val="00C768A2"/>
    <w:rsid w:val="00C775E1"/>
    <w:rsid w:val="00C77C3E"/>
    <w:rsid w:val="00C8198C"/>
    <w:rsid w:val="00C81CB6"/>
    <w:rsid w:val="00C87A33"/>
    <w:rsid w:val="00C90D02"/>
    <w:rsid w:val="00C91A6A"/>
    <w:rsid w:val="00C93007"/>
    <w:rsid w:val="00C930AA"/>
    <w:rsid w:val="00C95D47"/>
    <w:rsid w:val="00C95F16"/>
    <w:rsid w:val="00CA0EB2"/>
    <w:rsid w:val="00CA1F31"/>
    <w:rsid w:val="00CA3A81"/>
    <w:rsid w:val="00CA4FA9"/>
    <w:rsid w:val="00CA5163"/>
    <w:rsid w:val="00CB6D91"/>
    <w:rsid w:val="00CB723B"/>
    <w:rsid w:val="00CB7713"/>
    <w:rsid w:val="00CC0527"/>
    <w:rsid w:val="00CC20B7"/>
    <w:rsid w:val="00CC25C3"/>
    <w:rsid w:val="00CC2859"/>
    <w:rsid w:val="00CC29C2"/>
    <w:rsid w:val="00CC2CAD"/>
    <w:rsid w:val="00CC3352"/>
    <w:rsid w:val="00CC3D02"/>
    <w:rsid w:val="00CC77B2"/>
    <w:rsid w:val="00CD07A2"/>
    <w:rsid w:val="00CD1C1C"/>
    <w:rsid w:val="00CD4C68"/>
    <w:rsid w:val="00CD5A82"/>
    <w:rsid w:val="00CD5CF7"/>
    <w:rsid w:val="00CE2645"/>
    <w:rsid w:val="00CE471D"/>
    <w:rsid w:val="00CE4949"/>
    <w:rsid w:val="00CE525B"/>
    <w:rsid w:val="00CE5872"/>
    <w:rsid w:val="00CE768C"/>
    <w:rsid w:val="00CF05C0"/>
    <w:rsid w:val="00CF0B85"/>
    <w:rsid w:val="00CF19F4"/>
    <w:rsid w:val="00CF259E"/>
    <w:rsid w:val="00CF65A4"/>
    <w:rsid w:val="00CF6838"/>
    <w:rsid w:val="00CF72CE"/>
    <w:rsid w:val="00D01A7C"/>
    <w:rsid w:val="00D0306B"/>
    <w:rsid w:val="00D03D95"/>
    <w:rsid w:val="00D04849"/>
    <w:rsid w:val="00D05231"/>
    <w:rsid w:val="00D05DFA"/>
    <w:rsid w:val="00D0647B"/>
    <w:rsid w:val="00D1044F"/>
    <w:rsid w:val="00D1050C"/>
    <w:rsid w:val="00D1209F"/>
    <w:rsid w:val="00D14A25"/>
    <w:rsid w:val="00D204E9"/>
    <w:rsid w:val="00D2091F"/>
    <w:rsid w:val="00D22AEC"/>
    <w:rsid w:val="00D23B0D"/>
    <w:rsid w:val="00D252B3"/>
    <w:rsid w:val="00D252BE"/>
    <w:rsid w:val="00D25A0B"/>
    <w:rsid w:val="00D26707"/>
    <w:rsid w:val="00D27854"/>
    <w:rsid w:val="00D27F4B"/>
    <w:rsid w:val="00D3222A"/>
    <w:rsid w:val="00D33866"/>
    <w:rsid w:val="00D338F3"/>
    <w:rsid w:val="00D33BCA"/>
    <w:rsid w:val="00D33FC1"/>
    <w:rsid w:val="00D35EF7"/>
    <w:rsid w:val="00D372FB"/>
    <w:rsid w:val="00D41E9F"/>
    <w:rsid w:val="00D45612"/>
    <w:rsid w:val="00D4611E"/>
    <w:rsid w:val="00D50C0C"/>
    <w:rsid w:val="00D514AA"/>
    <w:rsid w:val="00D54512"/>
    <w:rsid w:val="00D5524A"/>
    <w:rsid w:val="00D56081"/>
    <w:rsid w:val="00D579E5"/>
    <w:rsid w:val="00D64247"/>
    <w:rsid w:val="00D64FEB"/>
    <w:rsid w:val="00D667B2"/>
    <w:rsid w:val="00D66B66"/>
    <w:rsid w:val="00D66C98"/>
    <w:rsid w:val="00D66D93"/>
    <w:rsid w:val="00D70089"/>
    <w:rsid w:val="00D71FF1"/>
    <w:rsid w:val="00D72940"/>
    <w:rsid w:val="00D72C86"/>
    <w:rsid w:val="00D74659"/>
    <w:rsid w:val="00D7505F"/>
    <w:rsid w:val="00D81C60"/>
    <w:rsid w:val="00D8329F"/>
    <w:rsid w:val="00D845B1"/>
    <w:rsid w:val="00D84B97"/>
    <w:rsid w:val="00D86D0F"/>
    <w:rsid w:val="00D86D91"/>
    <w:rsid w:val="00D902F4"/>
    <w:rsid w:val="00D90951"/>
    <w:rsid w:val="00D92EB8"/>
    <w:rsid w:val="00D96E92"/>
    <w:rsid w:val="00DA06C0"/>
    <w:rsid w:val="00DA1B75"/>
    <w:rsid w:val="00DA2F8C"/>
    <w:rsid w:val="00DA4709"/>
    <w:rsid w:val="00DA70D0"/>
    <w:rsid w:val="00DA73D3"/>
    <w:rsid w:val="00DA7ABC"/>
    <w:rsid w:val="00DB1563"/>
    <w:rsid w:val="00DB3B7F"/>
    <w:rsid w:val="00DB3E9B"/>
    <w:rsid w:val="00DB4D0F"/>
    <w:rsid w:val="00DB582D"/>
    <w:rsid w:val="00DC385C"/>
    <w:rsid w:val="00DC388B"/>
    <w:rsid w:val="00DC41F3"/>
    <w:rsid w:val="00DC4F54"/>
    <w:rsid w:val="00DC5063"/>
    <w:rsid w:val="00DD2329"/>
    <w:rsid w:val="00DD2A25"/>
    <w:rsid w:val="00DD2DA5"/>
    <w:rsid w:val="00DD5818"/>
    <w:rsid w:val="00DD6D8F"/>
    <w:rsid w:val="00DE15E4"/>
    <w:rsid w:val="00DE25AC"/>
    <w:rsid w:val="00DE27F9"/>
    <w:rsid w:val="00DE384C"/>
    <w:rsid w:val="00DE3868"/>
    <w:rsid w:val="00DE3F81"/>
    <w:rsid w:val="00DE5CBE"/>
    <w:rsid w:val="00DF1524"/>
    <w:rsid w:val="00DF31E1"/>
    <w:rsid w:val="00DF359E"/>
    <w:rsid w:val="00DF404A"/>
    <w:rsid w:val="00DF4513"/>
    <w:rsid w:val="00DF680F"/>
    <w:rsid w:val="00DF6A04"/>
    <w:rsid w:val="00DF7010"/>
    <w:rsid w:val="00E01294"/>
    <w:rsid w:val="00E01DFB"/>
    <w:rsid w:val="00E0390B"/>
    <w:rsid w:val="00E0465F"/>
    <w:rsid w:val="00E049CD"/>
    <w:rsid w:val="00E07F86"/>
    <w:rsid w:val="00E10B4F"/>
    <w:rsid w:val="00E1102C"/>
    <w:rsid w:val="00E13C86"/>
    <w:rsid w:val="00E1460D"/>
    <w:rsid w:val="00E14638"/>
    <w:rsid w:val="00E165B6"/>
    <w:rsid w:val="00E17DAB"/>
    <w:rsid w:val="00E2019F"/>
    <w:rsid w:val="00E20F91"/>
    <w:rsid w:val="00E2257A"/>
    <w:rsid w:val="00E226B4"/>
    <w:rsid w:val="00E24439"/>
    <w:rsid w:val="00E2683B"/>
    <w:rsid w:val="00E303AA"/>
    <w:rsid w:val="00E31D3B"/>
    <w:rsid w:val="00E42763"/>
    <w:rsid w:val="00E46C87"/>
    <w:rsid w:val="00E47D5E"/>
    <w:rsid w:val="00E50F53"/>
    <w:rsid w:val="00E52C9F"/>
    <w:rsid w:val="00E5571E"/>
    <w:rsid w:val="00E5762A"/>
    <w:rsid w:val="00E57A67"/>
    <w:rsid w:val="00E60C37"/>
    <w:rsid w:val="00E7225A"/>
    <w:rsid w:val="00E758A3"/>
    <w:rsid w:val="00E81113"/>
    <w:rsid w:val="00E8170F"/>
    <w:rsid w:val="00E827DB"/>
    <w:rsid w:val="00E83F00"/>
    <w:rsid w:val="00E8420F"/>
    <w:rsid w:val="00E84BF6"/>
    <w:rsid w:val="00E869F3"/>
    <w:rsid w:val="00E91D56"/>
    <w:rsid w:val="00E9213E"/>
    <w:rsid w:val="00E935E5"/>
    <w:rsid w:val="00E9390E"/>
    <w:rsid w:val="00E93963"/>
    <w:rsid w:val="00EA3D05"/>
    <w:rsid w:val="00EA3EAB"/>
    <w:rsid w:val="00EA60F5"/>
    <w:rsid w:val="00EB100C"/>
    <w:rsid w:val="00EC0F07"/>
    <w:rsid w:val="00EC2C7B"/>
    <w:rsid w:val="00EC38AA"/>
    <w:rsid w:val="00EC4DB4"/>
    <w:rsid w:val="00EC5826"/>
    <w:rsid w:val="00EC5F79"/>
    <w:rsid w:val="00EC6F5D"/>
    <w:rsid w:val="00EC731C"/>
    <w:rsid w:val="00ED03E2"/>
    <w:rsid w:val="00ED04B2"/>
    <w:rsid w:val="00ED348E"/>
    <w:rsid w:val="00ED4811"/>
    <w:rsid w:val="00EE059F"/>
    <w:rsid w:val="00EE193E"/>
    <w:rsid w:val="00EE3B3F"/>
    <w:rsid w:val="00EE4F42"/>
    <w:rsid w:val="00EE6D9D"/>
    <w:rsid w:val="00EF3BCB"/>
    <w:rsid w:val="00EF4E83"/>
    <w:rsid w:val="00EF4F0E"/>
    <w:rsid w:val="00EF6848"/>
    <w:rsid w:val="00F016A4"/>
    <w:rsid w:val="00F01E8A"/>
    <w:rsid w:val="00F036CC"/>
    <w:rsid w:val="00F0684B"/>
    <w:rsid w:val="00F079B6"/>
    <w:rsid w:val="00F11A9D"/>
    <w:rsid w:val="00F11D70"/>
    <w:rsid w:val="00F11FEE"/>
    <w:rsid w:val="00F120EC"/>
    <w:rsid w:val="00F12306"/>
    <w:rsid w:val="00F13992"/>
    <w:rsid w:val="00F14B67"/>
    <w:rsid w:val="00F150BA"/>
    <w:rsid w:val="00F161CD"/>
    <w:rsid w:val="00F20B20"/>
    <w:rsid w:val="00F2114E"/>
    <w:rsid w:val="00F21808"/>
    <w:rsid w:val="00F219CB"/>
    <w:rsid w:val="00F232DA"/>
    <w:rsid w:val="00F24596"/>
    <w:rsid w:val="00F269D2"/>
    <w:rsid w:val="00F33C31"/>
    <w:rsid w:val="00F4249F"/>
    <w:rsid w:val="00F443ED"/>
    <w:rsid w:val="00F4657C"/>
    <w:rsid w:val="00F466DA"/>
    <w:rsid w:val="00F515D3"/>
    <w:rsid w:val="00F52BB9"/>
    <w:rsid w:val="00F53742"/>
    <w:rsid w:val="00F54F1B"/>
    <w:rsid w:val="00F557B7"/>
    <w:rsid w:val="00F565B8"/>
    <w:rsid w:val="00F571AD"/>
    <w:rsid w:val="00F57E80"/>
    <w:rsid w:val="00F615F8"/>
    <w:rsid w:val="00F62CF3"/>
    <w:rsid w:val="00F64E5B"/>
    <w:rsid w:val="00F64ED9"/>
    <w:rsid w:val="00F65EB1"/>
    <w:rsid w:val="00F67CBF"/>
    <w:rsid w:val="00F70D2F"/>
    <w:rsid w:val="00F70F95"/>
    <w:rsid w:val="00F714D4"/>
    <w:rsid w:val="00F72D18"/>
    <w:rsid w:val="00F75E73"/>
    <w:rsid w:val="00F763CC"/>
    <w:rsid w:val="00F7721E"/>
    <w:rsid w:val="00F77F8E"/>
    <w:rsid w:val="00F81978"/>
    <w:rsid w:val="00F84C4D"/>
    <w:rsid w:val="00F85331"/>
    <w:rsid w:val="00F85B06"/>
    <w:rsid w:val="00F90531"/>
    <w:rsid w:val="00F916FF"/>
    <w:rsid w:val="00F92F0D"/>
    <w:rsid w:val="00F93226"/>
    <w:rsid w:val="00F94ED8"/>
    <w:rsid w:val="00FA02C1"/>
    <w:rsid w:val="00FA02FF"/>
    <w:rsid w:val="00FA1AAC"/>
    <w:rsid w:val="00FA3E62"/>
    <w:rsid w:val="00FA4A61"/>
    <w:rsid w:val="00FA538D"/>
    <w:rsid w:val="00FA5A32"/>
    <w:rsid w:val="00FA7B2B"/>
    <w:rsid w:val="00FB4EBD"/>
    <w:rsid w:val="00FC0522"/>
    <w:rsid w:val="00FC1BBB"/>
    <w:rsid w:val="00FC224C"/>
    <w:rsid w:val="00FC2BB6"/>
    <w:rsid w:val="00FC7CAC"/>
    <w:rsid w:val="00FD0160"/>
    <w:rsid w:val="00FD274D"/>
    <w:rsid w:val="00FD5D46"/>
    <w:rsid w:val="00FE18C6"/>
    <w:rsid w:val="00FF1108"/>
    <w:rsid w:val="00FF1EC3"/>
    <w:rsid w:val="00FF3AC8"/>
    <w:rsid w:val="00FF6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3AB9"/>
  <w15:chartTrackingRefBased/>
  <w15:docId w15:val="{8070BC90-F605-43D5-A451-E6DB4E3E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8D"/>
  </w:style>
  <w:style w:type="paragraph" w:styleId="Heading1">
    <w:name w:val="heading 1"/>
    <w:basedOn w:val="Normal"/>
    <w:next w:val="Normal"/>
    <w:link w:val="Heading1Char"/>
    <w:uiPriority w:val="9"/>
    <w:qFormat/>
    <w:rsid w:val="00183C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724"/>
    <w:pPr>
      <w:spacing w:before="100" w:beforeAutospacing="1" w:after="100" w:afterAutospacing="1" w:line="240" w:lineRule="auto"/>
    </w:pPr>
    <w:rPr>
      <w:rFonts w:ascii="Calibri" w:hAnsi="Calibri" w:cs="Calibri"/>
      <w:lang w:eastAsia="en-AU"/>
    </w:rPr>
  </w:style>
  <w:style w:type="paragraph" w:styleId="Header">
    <w:name w:val="header"/>
    <w:basedOn w:val="Normal"/>
    <w:link w:val="HeaderChar"/>
    <w:uiPriority w:val="99"/>
    <w:unhideWhenUsed/>
    <w:rsid w:val="00183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C0E"/>
  </w:style>
  <w:style w:type="paragraph" w:styleId="Footer">
    <w:name w:val="footer"/>
    <w:basedOn w:val="Normal"/>
    <w:link w:val="FooterChar"/>
    <w:uiPriority w:val="99"/>
    <w:unhideWhenUsed/>
    <w:rsid w:val="00183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C0E"/>
  </w:style>
  <w:style w:type="paragraph" w:styleId="Title">
    <w:name w:val="Title"/>
    <w:basedOn w:val="Normal"/>
    <w:next w:val="Normal"/>
    <w:link w:val="TitleChar"/>
    <w:uiPriority w:val="10"/>
    <w:qFormat/>
    <w:rsid w:val="00183C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C0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3C0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92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CF"/>
    <w:rPr>
      <w:rFonts w:ascii="Segoe UI" w:hAnsi="Segoe UI" w:cs="Segoe UI"/>
      <w:sz w:val="18"/>
      <w:szCs w:val="18"/>
    </w:rPr>
  </w:style>
  <w:style w:type="character" w:styleId="CommentReference">
    <w:name w:val="annotation reference"/>
    <w:basedOn w:val="DefaultParagraphFont"/>
    <w:uiPriority w:val="99"/>
    <w:semiHidden/>
    <w:unhideWhenUsed/>
    <w:rsid w:val="00500708"/>
    <w:rPr>
      <w:sz w:val="16"/>
      <w:szCs w:val="16"/>
    </w:rPr>
  </w:style>
  <w:style w:type="paragraph" w:styleId="CommentText">
    <w:name w:val="annotation text"/>
    <w:basedOn w:val="Normal"/>
    <w:link w:val="CommentTextChar"/>
    <w:uiPriority w:val="99"/>
    <w:semiHidden/>
    <w:unhideWhenUsed/>
    <w:rsid w:val="00500708"/>
    <w:pPr>
      <w:spacing w:line="240" w:lineRule="auto"/>
    </w:pPr>
    <w:rPr>
      <w:sz w:val="20"/>
      <w:szCs w:val="20"/>
    </w:rPr>
  </w:style>
  <w:style w:type="character" w:customStyle="1" w:styleId="CommentTextChar">
    <w:name w:val="Comment Text Char"/>
    <w:basedOn w:val="DefaultParagraphFont"/>
    <w:link w:val="CommentText"/>
    <w:uiPriority w:val="99"/>
    <w:semiHidden/>
    <w:rsid w:val="00500708"/>
    <w:rPr>
      <w:sz w:val="20"/>
      <w:szCs w:val="20"/>
    </w:rPr>
  </w:style>
  <w:style w:type="paragraph" w:styleId="CommentSubject">
    <w:name w:val="annotation subject"/>
    <w:basedOn w:val="CommentText"/>
    <w:next w:val="CommentText"/>
    <w:link w:val="CommentSubjectChar"/>
    <w:uiPriority w:val="99"/>
    <w:semiHidden/>
    <w:unhideWhenUsed/>
    <w:rsid w:val="00500708"/>
    <w:rPr>
      <w:b/>
      <w:bCs/>
    </w:rPr>
  </w:style>
  <w:style w:type="character" w:customStyle="1" w:styleId="CommentSubjectChar">
    <w:name w:val="Comment Subject Char"/>
    <w:basedOn w:val="CommentTextChar"/>
    <w:link w:val="CommentSubject"/>
    <w:uiPriority w:val="99"/>
    <w:semiHidden/>
    <w:rsid w:val="00500708"/>
    <w:rPr>
      <w:b/>
      <w:bCs/>
      <w:sz w:val="20"/>
      <w:szCs w:val="20"/>
    </w:rPr>
  </w:style>
  <w:style w:type="character" w:styleId="Hyperlink">
    <w:name w:val="Hyperlink"/>
    <w:basedOn w:val="DefaultParagraphFont"/>
    <w:uiPriority w:val="99"/>
    <w:unhideWhenUsed/>
    <w:rsid w:val="00521923"/>
    <w:rPr>
      <w:color w:val="0000FF" w:themeColor="hyperlink"/>
      <w:u w:val="single"/>
    </w:rPr>
  </w:style>
  <w:style w:type="character" w:customStyle="1" w:styleId="UnresolvedMention">
    <w:name w:val="Unresolved Mention"/>
    <w:basedOn w:val="DefaultParagraphFont"/>
    <w:uiPriority w:val="99"/>
    <w:semiHidden/>
    <w:unhideWhenUsed/>
    <w:rsid w:val="00521923"/>
    <w:rPr>
      <w:color w:val="605E5C"/>
      <w:shd w:val="clear" w:color="auto" w:fill="E1DFDD"/>
    </w:rPr>
  </w:style>
  <w:style w:type="character" w:styleId="FollowedHyperlink">
    <w:name w:val="FollowedHyperlink"/>
    <w:basedOn w:val="DefaultParagraphFont"/>
    <w:uiPriority w:val="99"/>
    <w:semiHidden/>
    <w:unhideWhenUsed/>
    <w:rsid w:val="00992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75679">
      <w:bodyDiv w:val="1"/>
      <w:marLeft w:val="0"/>
      <w:marRight w:val="0"/>
      <w:marTop w:val="0"/>
      <w:marBottom w:val="0"/>
      <w:divBdr>
        <w:top w:val="none" w:sz="0" w:space="0" w:color="auto"/>
        <w:left w:val="none" w:sz="0" w:space="0" w:color="auto"/>
        <w:bottom w:val="none" w:sz="0" w:space="0" w:color="auto"/>
        <w:right w:val="none" w:sz="0" w:space="0" w:color="auto"/>
      </w:divBdr>
    </w:div>
    <w:div w:id="737243305">
      <w:bodyDiv w:val="1"/>
      <w:marLeft w:val="0"/>
      <w:marRight w:val="0"/>
      <w:marTop w:val="0"/>
      <w:marBottom w:val="0"/>
      <w:divBdr>
        <w:top w:val="none" w:sz="0" w:space="0" w:color="auto"/>
        <w:left w:val="none" w:sz="0" w:space="0" w:color="auto"/>
        <w:bottom w:val="none" w:sz="0" w:space="0" w:color="auto"/>
        <w:right w:val="none" w:sz="0" w:space="0" w:color="auto"/>
      </w:divBdr>
    </w:div>
    <w:div w:id="926114488">
      <w:bodyDiv w:val="1"/>
      <w:marLeft w:val="0"/>
      <w:marRight w:val="0"/>
      <w:marTop w:val="0"/>
      <w:marBottom w:val="0"/>
      <w:divBdr>
        <w:top w:val="none" w:sz="0" w:space="0" w:color="auto"/>
        <w:left w:val="none" w:sz="0" w:space="0" w:color="auto"/>
        <w:bottom w:val="none" w:sz="0" w:space="0" w:color="auto"/>
        <w:right w:val="none" w:sz="0" w:space="0" w:color="auto"/>
      </w:divBdr>
    </w:div>
    <w:div w:id="1389110999">
      <w:bodyDiv w:val="1"/>
      <w:marLeft w:val="0"/>
      <w:marRight w:val="0"/>
      <w:marTop w:val="0"/>
      <w:marBottom w:val="0"/>
      <w:divBdr>
        <w:top w:val="none" w:sz="0" w:space="0" w:color="auto"/>
        <w:left w:val="none" w:sz="0" w:space="0" w:color="auto"/>
        <w:bottom w:val="none" w:sz="0" w:space="0" w:color="auto"/>
        <w:right w:val="none" w:sz="0" w:space="0" w:color="auto"/>
      </w:divBdr>
    </w:div>
    <w:div w:id="1454444606">
      <w:bodyDiv w:val="1"/>
      <w:marLeft w:val="0"/>
      <w:marRight w:val="0"/>
      <w:marTop w:val="0"/>
      <w:marBottom w:val="0"/>
      <w:divBdr>
        <w:top w:val="none" w:sz="0" w:space="0" w:color="auto"/>
        <w:left w:val="none" w:sz="0" w:space="0" w:color="auto"/>
        <w:bottom w:val="none" w:sz="0" w:space="0" w:color="auto"/>
        <w:right w:val="none" w:sz="0" w:space="0" w:color="auto"/>
      </w:divBdr>
    </w:div>
    <w:div w:id="18420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ing.gov.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se.gov.au/skills-information-training-providers/australian-core-skills-framewor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gov.au/skills/grants/adult-and-community-education-ace-jobtrainer-grants-progr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aining.gov.au/Training/Details/FSK" TargetMode="External"/><Relationship Id="rId4" Type="http://schemas.openxmlformats.org/officeDocument/2006/relationships/webSettings" Target="webSettings.xml"/><Relationship Id="rId9" Type="http://schemas.openxmlformats.org/officeDocument/2006/relationships/hyperlink" Target="http://www.training.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6209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Pantos, Caitlin</dc:creator>
  <cp:keywords/>
  <dc:description/>
  <cp:lastModifiedBy>Marshall, Brian</cp:lastModifiedBy>
  <cp:revision>2</cp:revision>
  <dcterms:created xsi:type="dcterms:W3CDTF">2022-08-24T04:57:00Z</dcterms:created>
  <dcterms:modified xsi:type="dcterms:W3CDTF">2022-08-24T04:57:00Z</dcterms:modified>
</cp:coreProperties>
</file>