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4D8C1" w14:textId="7C405D32" w:rsidR="005112D2" w:rsidRPr="001628EB" w:rsidRDefault="00F841BF" w:rsidP="005112D2">
      <w:pPr>
        <w:spacing w:after="160" w:line="259" w:lineRule="auto"/>
        <w:rPr>
          <w:rFonts w:ascii="Arial" w:hAnsi="Arial"/>
          <w:b/>
          <w:caps/>
          <w:color w:val="000000" w:themeColor="text1"/>
          <w:kern w:val="28"/>
          <w:sz w:val="44"/>
        </w:rPr>
      </w:pPr>
      <w:r>
        <w:rPr>
          <w:b/>
          <w:caps/>
          <w:noProof/>
          <w:color w:val="000000" w:themeColor="text1"/>
          <w:sz w:val="44"/>
        </w:rPr>
        <mc:AlternateContent>
          <mc:Choice Requires="wps">
            <w:drawing>
              <wp:anchor distT="0" distB="0" distL="114300" distR="114300" simplePos="0" relativeHeight="251685888" behindDoc="0" locked="0" layoutInCell="1" allowOverlap="1" wp14:anchorId="6AFA8818" wp14:editId="0660056F">
                <wp:simplePos x="0" y="0"/>
                <wp:positionH relativeFrom="column">
                  <wp:posOffset>4859232</wp:posOffset>
                </wp:positionH>
                <wp:positionV relativeFrom="paragraph">
                  <wp:posOffset>8957310</wp:posOffset>
                </wp:positionV>
                <wp:extent cx="1259417"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59417" cy="457200"/>
                        </a:xfrm>
                        <a:prstGeom prst="rect">
                          <a:avLst/>
                        </a:prstGeom>
                        <a:noFill/>
                        <a:ln w="6350">
                          <a:noFill/>
                        </a:ln>
                      </wps:spPr>
                      <wps:txbx>
                        <w:txbxContent>
                          <w:p w14:paraId="3E92A198" w14:textId="45DAEC49" w:rsidR="005112D2" w:rsidRPr="00F841BF" w:rsidRDefault="005112D2" w:rsidP="00F841BF">
                            <w:pPr>
                              <w:pStyle w:val="Directoratename"/>
                              <w:jc w:val="right"/>
                              <w:rPr>
                                <w:color w:val="FFFFFF" w:themeColor="background1"/>
                              </w:rPr>
                            </w:pPr>
                            <w:r w:rsidRPr="00F841BF">
                              <w:rPr>
                                <w:color w:val="FFFFFF" w:themeColor="background1"/>
                              </w:rPr>
                              <w:t>Skills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8818" id="_x0000_t202" coordsize="21600,21600" o:spt="202" path="m,l,21600r21600,l21600,xe">
                <v:stroke joinstyle="miter"/>
                <v:path gradientshapeok="t" o:connecttype="rect"/>
              </v:shapetype>
              <v:shape id="Text Box 25" o:spid="_x0000_s1026" type="#_x0000_t202" style="position:absolute;left:0;text-align:left;margin-left:382.6pt;margin-top:705.3pt;width:99.1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" filled="f" stroked="f" strokeweight=".5pt">
                <v:textbox>
                  <w:txbxContent>
                    <w:p w14:paraId="3E92A198" w14:textId="45DAEC49" w:rsidR="005112D2" w:rsidRPr="00F841BF" w:rsidRDefault="005112D2" w:rsidP="00F841BF">
                      <w:pPr>
                        <w:pStyle w:val="Directoratename"/>
                        <w:jc w:val="right"/>
                        <w:rPr>
                          <w:color w:val="FFFFFF" w:themeColor="background1"/>
                        </w:rPr>
                      </w:pPr>
                      <w:r w:rsidRPr="00F841BF">
                        <w:rPr>
                          <w:color w:val="FFFFFF" w:themeColor="background1"/>
                        </w:rPr>
                        <w:t>Skills ACT</w:t>
                      </w:r>
                    </w:p>
                  </w:txbxContent>
                </v:textbox>
              </v:shape>
            </w:pict>
          </mc:Fallback>
        </mc:AlternateContent>
      </w:r>
      <w:r>
        <w:rPr>
          <w:rFonts w:cs="Calibri"/>
          <w:noProof/>
        </w:rPr>
        <w:drawing>
          <wp:anchor distT="0" distB="0" distL="114300" distR="114300" simplePos="0" relativeHeight="251655165" behindDoc="1" locked="0" layoutInCell="1" allowOverlap="1" wp14:anchorId="5CAD32E7" wp14:editId="7BBBCE17">
            <wp:simplePos x="0" y="0"/>
            <wp:positionH relativeFrom="column">
              <wp:posOffset>-6086525</wp:posOffset>
            </wp:positionH>
            <wp:positionV relativeFrom="paragraph">
              <wp:posOffset>1378504</wp:posOffset>
            </wp:positionV>
            <wp:extent cx="12946455" cy="86281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46455" cy="862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0" behindDoc="1" locked="0" layoutInCell="1" allowOverlap="1" wp14:anchorId="0D2013C3" wp14:editId="32BBD5C0">
            <wp:simplePos x="0" y="0"/>
            <wp:positionH relativeFrom="column">
              <wp:posOffset>-873760</wp:posOffset>
            </wp:positionH>
            <wp:positionV relativeFrom="paragraph">
              <wp:posOffset>-2358604</wp:posOffset>
            </wp:positionV>
            <wp:extent cx="7731659" cy="12004287"/>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r:link="rId13">
                      <a:extLst>
                        <a:ext uri="{28A0092B-C50C-407E-A947-70E740481C1C}">
                          <a14:useLocalDpi xmlns:a14="http://schemas.microsoft.com/office/drawing/2010/main" val="0"/>
                        </a:ext>
                      </a:extLst>
                    </a:blip>
                    <a:stretch>
                      <a:fillRect/>
                    </a:stretch>
                  </pic:blipFill>
                  <pic:spPr>
                    <a:xfrm>
                      <a:off x="0" y="0"/>
                      <a:ext cx="7731659" cy="12004287"/>
                    </a:xfrm>
                    <a:prstGeom prst="rect">
                      <a:avLst/>
                    </a:prstGeom>
                  </pic:spPr>
                </pic:pic>
              </a:graphicData>
            </a:graphic>
            <wp14:sizeRelH relativeFrom="page">
              <wp14:pctWidth>0</wp14:pctWidth>
            </wp14:sizeRelH>
            <wp14:sizeRelV relativeFrom="page">
              <wp14:pctHeight>0</wp14:pctHeight>
            </wp14:sizeRelV>
          </wp:anchor>
        </w:drawing>
      </w:r>
      <w:r w:rsidR="005112D2">
        <w:rPr>
          <w:b/>
          <w:caps/>
          <w:noProof/>
          <w:color w:val="000000" w:themeColor="text1"/>
          <w:sz w:val="44"/>
        </w:rPr>
        <mc:AlternateContent>
          <mc:Choice Requires="wps">
            <w:drawing>
              <wp:anchor distT="0" distB="0" distL="114300" distR="114300" simplePos="0" relativeHeight="251686912" behindDoc="0" locked="0" layoutInCell="1" allowOverlap="1" wp14:anchorId="50E1D224" wp14:editId="10EDCCC2">
                <wp:simplePos x="0" y="0"/>
                <wp:positionH relativeFrom="margin">
                  <wp:align>right</wp:align>
                </wp:positionH>
                <wp:positionV relativeFrom="paragraph">
                  <wp:posOffset>1499235</wp:posOffset>
                </wp:positionV>
                <wp:extent cx="5162550" cy="2082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2082800"/>
                        </a:xfrm>
                        <a:prstGeom prst="rect">
                          <a:avLst/>
                        </a:prstGeom>
                        <a:noFill/>
                        <a:ln w="6350">
                          <a:noFill/>
                        </a:ln>
                      </wps:spPr>
                      <wps:txbx>
                        <w:txbxContent>
                          <w:p w14:paraId="1A4E17C4" w14:textId="41227BFB" w:rsidR="005112D2" w:rsidRPr="005112D2" w:rsidRDefault="005112D2" w:rsidP="005112D2">
                            <w:pPr>
                              <w:rPr>
                                <w:rFonts w:ascii="Arial" w:hAnsi="Arial" w:cs="Arial"/>
                                <w:b/>
                                <w:bCs/>
                                <w:color w:val="FFFFFF" w:themeColor="background1"/>
                                <w:sz w:val="72"/>
                                <w:szCs w:val="72"/>
                              </w:rPr>
                            </w:pPr>
                            <w:r>
                              <w:rPr>
                                <w:rFonts w:ascii="Arial" w:hAnsi="Arial" w:cs="Arial"/>
                                <w:b/>
                                <w:bCs/>
                                <w:color w:val="FFFFFF" w:themeColor="background1"/>
                                <w:sz w:val="72"/>
                                <w:szCs w:val="72"/>
                              </w:rPr>
                              <w:t xml:space="preserve">Skilled to Succeed </w:t>
                            </w:r>
                          </w:p>
                          <w:p w14:paraId="40F281FC" w14:textId="5EB0D739" w:rsidR="005112D2" w:rsidRPr="005112D2" w:rsidRDefault="005112D2" w:rsidP="005112D2">
                            <w:pPr>
                              <w:rPr>
                                <w:rFonts w:ascii="Arial" w:hAnsi="Arial" w:cs="Arial"/>
                                <w:color w:val="FFFFFF" w:themeColor="background1"/>
                                <w:sz w:val="36"/>
                                <w:szCs w:val="36"/>
                              </w:rPr>
                            </w:pPr>
                            <w:r w:rsidRPr="005112D2">
                              <w:rPr>
                                <w:rFonts w:ascii="Arial" w:hAnsi="Arial" w:cs="Arial"/>
                                <w:color w:val="FFFFFF" w:themeColor="background1"/>
                                <w:sz w:val="36"/>
                                <w:szCs w:val="36"/>
                              </w:rPr>
                              <w:t>Innovation Grant</w:t>
                            </w:r>
                            <w:r w:rsidR="00833D94">
                              <w:rPr>
                                <w:rFonts w:ascii="Arial" w:hAnsi="Arial" w:cs="Arial"/>
                                <w:color w:val="FFFFFF" w:themeColor="background1"/>
                                <w:sz w:val="36"/>
                                <w:szCs w:val="36"/>
                              </w:rPr>
                              <w:t>s</w:t>
                            </w:r>
                            <w:r w:rsidRPr="005112D2">
                              <w:rPr>
                                <w:rFonts w:ascii="Arial" w:hAnsi="Arial" w:cs="Arial"/>
                                <w:color w:val="FFFFFF" w:themeColor="background1"/>
                                <w:sz w:val="36"/>
                                <w:szCs w:val="36"/>
                              </w:rPr>
                              <w:t xml:space="preserve"> </w:t>
                            </w:r>
                            <w:r>
                              <w:rPr>
                                <w:rFonts w:ascii="Arial" w:hAnsi="Arial" w:cs="Arial"/>
                                <w:color w:val="FFFFFF" w:themeColor="background1"/>
                                <w:sz w:val="36"/>
                                <w:szCs w:val="36"/>
                              </w:rPr>
                              <w:t xml:space="preserve">Program </w:t>
                            </w:r>
                            <w:r w:rsidRPr="005112D2">
                              <w:rPr>
                                <w:rFonts w:ascii="Arial" w:hAnsi="Arial" w:cs="Arial"/>
                                <w:color w:val="FFFFFF" w:themeColor="background1"/>
                                <w:sz w:val="36"/>
                                <w:szCs w:val="36"/>
                              </w:rPr>
                              <w:t>2023</w:t>
                            </w:r>
                          </w:p>
                          <w:p w14:paraId="6AC15B46" w14:textId="77777777" w:rsidR="005112D2" w:rsidRDefault="005112D2" w:rsidP="005112D2">
                            <w:pPr>
                              <w:rPr>
                                <w:rFonts w:ascii="Arial" w:hAnsi="Arial" w:cs="Arial"/>
                                <w:color w:val="FFFFFF" w:themeColor="background1"/>
                              </w:rPr>
                            </w:pPr>
                          </w:p>
                          <w:p w14:paraId="0CCC36F4" w14:textId="2468B1CD" w:rsidR="005112D2" w:rsidRDefault="005112D2" w:rsidP="005112D2">
                            <w:pPr>
                              <w:rPr>
                                <w:rFonts w:ascii="Arial" w:hAnsi="Arial" w:cs="Arial"/>
                                <w:color w:val="FFFFFF" w:themeColor="background1"/>
                              </w:rPr>
                            </w:pPr>
                            <w:r>
                              <w:rPr>
                                <w:rFonts w:ascii="Arial" w:hAnsi="Arial" w:cs="Arial"/>
                                <w:color w:val="FFFFFF" w:themeColor="background1"/>
                              </w:rPr>
                              <w:t>Applications open 3</w:t>
                            </w:r>
                            <w:r w:rsidR="005F73DE">
                              <w:rPr>
                                <w:rFonts w:ascii="Arial" w:hAnsi="Arial" w:cs="Arial"/>
                                <w:color w:val="FFFFFF" w:themeColor="background1"/>
                              </w:rPr>
                              <w:t>1</w:t>
                            </w:r>
                            <w:r w:rsidR="0068032D">
                              <w:rPr>
                                <w:rFonts w:ascii="Arial" w:hAnsi="Arial" w:cs="Arial"/>
                                <w:color w:val="FFFFFF" w:themeColor="background1"/>
                                <w:vertAlign w:val="superscript"/>
                              </w:rPr>
                              <w:t>st</w:t>
                            </w:r>
                            <w:r>
                              <w:rPr>
                                <w:rFonts w:ascii="Arial" w:hAnsi="Arial" w:cs="Arial"/>
                                <w:color w:val="FFFFFF" w:themeColor="background1"/>
                              </w:rPr>
                              <w:t xml:space="preserve"> January 2023 through </w:t>
                            </w:r>
                            <w:r w:rsidR="00AA3FE3">
                              <w:rPr>
                                <w:rFonts w:ascii="Arial" w:hAnsi="Arial" w:cs="Arial"/>
                                <w:color w:val="FFFFFF" w:themeColor="background1"/>
                              </w:rPr>
                              <w:t xml:space="preserve">to </w:t>
                            </w:r>
                            <w:r>
                              <w:rPr>
                                <w:rFonts w:ascii="Arial" w:hAnsi="Arial" w:cs="Arial"/>
                                <w:color w:val="FFFFFF" w:themeColor="background1"/>
                              </w:rPr>
                              <w:t>3</w:t>
                            </w:r>
                            <w:r w:rsidR="005F73DE">
                              <w:rPr>
                                <w:rFonts w:ascii="Arial" w:hAnsi="Arial" w:cs="Arial"/>
                                <w:color w:val="FFFFFF" w:themeColor="background1"/>
                              </w:rPr>
                              <w:t>1</w:t>
                            </w:r>
                            <w:r w:rsidR="0068032D">
                              <w:rPr>
                                <w:rFonts w:ascii="Arial" w:hAnsi="Arial" w:cs="Arial"/>
                                <w:color w:val="FFFFFF" w:themeColor="background1"/>
                                <w:vertAlign w:val="superscript"/>
                              </w:rPr>
                              <w:t>st</w:t>
                            </w:r>
                            <w:r>
                              <w:rPr>
                                <w:rFonts w:ascii="Arial" w:hAnsi="Arial" w:cs="Arial"/>
                                <w:color w:val="FFFFFF" w:themeColor="background1"/>
                              </w:rPr>
                              <w:t xml:space="preserve"> March 2023</w:t>
                            </w:r>
                          </w:p>
                          <w:p w14:paraId="45F30336" w14:textId="4B65D661" w:rsidR="0020790A" w:rsidRDefault="0020790A" w:rsidP="005112D2">
                            <w:pPr>
                              <w:rPr>
                                <w:rFonts w:ascii="Arial" w:hAnsi="Arial" w:cs="Arial"/>
                                <w:color w:val="FFFFFF" w:themeColor="background1"/>
                              </w:rPr>
                            </w:pPr>
                          </w:p>
                          <w:p w14:paraId="1CDE27D3" w14:textId="6F482838" w:rsidR="0020790A" w:rsidRPr="0020790A" w:rsidRDefault="0020790A" w:rsidP="005112D2">
                            <w:pPr>
                              <w:rPr>
                                <w:rFonts w:ascii="Arial" w:hAnsi="Arial" w:cs="Arial"/>
                                <w:sz w:val="10"/>
                                <w:szCs w:val="10"/>
                              </w:rPr>
                            </w:pPr>
                            <w:r w:rsidRPr="0020790A">
                              <w:rPr>
                                <w:rFonts w:ascii="Arial" w:hAnsi="Arial" w:cs="Arial"/>
                                <w:color w:val="FFFFFF" w:themeColor="background1"/>
                                <w:sz w:val="10"/>
                                <w:szCs w:val="10"/>
                              </w:rPr>
                              <w:t xml:space="preserve">Photo: Adam </w:t>
                            </w:r>
                            <w:proofErr w:type="spellStart"/>
                            <w:r w:rsidRPr="0020790A">
                              <w:rPr>
                                <w:rFonts w:ascii="Arial" w:hAnsi="Arial" w:cs="Arial"/>
                                <w:color w:val="FFFFFF" w:themeColor="background1"/>
                                <w:sz w:val="10"/>
                                <w:szCs w:val="10"/>
                              </w:rPr>
                              <w:t>Mcgrath</w:t>
                            </w:r>
                            <w:proofErr w:type="spellEnd"/>
                          </w:p>
                          <w:p w14:paraId="3E3BDFCF" w14:textId="77777777" w:rsidR="0020790A" w:rsidRDefault="00207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D224" id="Text Box 22" o:spid="_x0000_s1027" type="#_x0000_t202" style="position:absolute;left:0;text-align:left;margin-left:355.3pt;margin-top:118.05pt;width:406.5pt;height:164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" filled="f" stroked="f" strokeweight=".5pt">
                <v:textbox>
                  <w:txbxContent>
                    <w:p w14:paraId="1A4E17C4" w14:textId="41227BFB" w:rsidR="005112D2" w:rsidRPr="005112D2" w:rsidRDefault="005112D2" w:rsidP="005112D2">
                      <w:pPr>
                        <w:rPr>
                          <w:rFonts w:ascii="Arial" w:hAnsi="Arial" w:cs="Arial"/>
                          <w:b/>
                          <w:bCs/>
                          <w:color w:val="FFFFFF" w:themeColor="background1"/>
                          <w:sz w:val="72"/>
                          <w:szCs w:val="72"/>
                        </w:rPr>
                      </w:pPr>
                      <w:r>
                        <w:rPr>
                          <w:rFonts w:ascii="Arial" w:hAnsi="Arial" w:cs="Arial"/>
                          <w:b/>
                          <w:bCs/>
                          <w:color w:val="FFFFFF" w:themeColor="background1"/>
                          <w:sz w:val="72"/>
                          <w:szCs w:val="72"/>
                        </w:rPr>
                        <w:t xml:space="preserve">Skilled to Succeed </w:t>
                      </w:r>
                    </w:p>
                    <w:p w14:paraId="40F281FC" w14:textId="5EB0D739" w:rsidR="005112D2" w:rsidRPr="005112D2" w:rsidRDefault="005112D2" w:rsidP="005112D2">
                      <w:pPr>
                        <w:rPr>
                          <w:rFonts w:ascii="Arial" w:hAnsi="Arial" w:cs="Arial"/>
                          <w:color w:val="FFFFFF" w:themeColor="background1"/>
                          <w:sz w:val="36"/>
                          <w:szCs w:val="36"/>
                        </w:rPr>
                      </w:pPr>
                      <w:r w:rsidRPr="005112D2">
                        <w:rPr>
                          <w:rFonts w:ascii="Arial" w:hAnsi="Arial" w:cs="Arial"/>
                          <w:color w:val="FFFFFF" w:themeColor="background1"/>
                          <w:sz w:val="36"/>
                          <w:szCs w:val="36"/>
                        </w:rPr>
                        <w:t>Innovation Grant</w:t>
                      </w:r>
                      <w:r w:rsidR="00833D94">
                        <w:rPr>
                          <w:rFonts w:ascii="Arial" w:hAnsi="Arial" w:cs="Arial"/>
                          <w:color w:val="FFFFFF" w:themeColor="background1"/>
                          <w:sz w:val="36"/>
                          <w:szCs w:val="36"/>
                        </w:rPr>
                        <w:t>s</w:t>
                      </w:r>
                      <w:r w:rsidRPr="005112D2">
                        <w:rPr>
                          <w:rFonts w:ascii="Arial" w:hAnsi="Arial" w:cs="Arial"/>
                          <w:color w:val="FFFFFF" w:themeColor="background1"/>
                          <w:sz w:val="36"/>
                          <w:szCs w:val="36"/>
                        </w:rPr>
                        <w:t xml:space="preserve"> </w:t>
                      </w:r>
                      <w:r>
                        <w:rPr>
                          <w:rFonts w:ascii="Arial" w:hAnsi="Arial" w:cs="Arial"/>
                          <w:color w:val="FFFFFF" w:themeColor="background1"/>
                          <w:sz w:val="36"/>
                          <w:szCs w:val="36"/>
                        </w:rPr>
                        <w:t xml:space="preserve">Program </w:t>
                      </w:r>
                      <w:r w:rsidRPr="005112D2">
                        <w:rPr>
                          <w:rFonts w:ascii="Arial" w:hAnsi="Arial" w:cs="Arial"/>
                          <w:color w:val="FFFFFF" w:themeColor="background1"/>
                          <w:sz w:val="36"/>
                          <w:szCs w:val="36"/>
                        </w:rPr>
                        <w:t>2023</w:t>
                      </w:r>
                    </w:p>
                    <w:p w14:paraId="6AC15B46" w14:textId="77777777" w:rsidR="005112D2" w:rsidRDefault="005112D2" w:rsidP="005112D2">
                      <w:pPr>
                        <w:rPr>
                          <w:rFonts w:ascii="Arial" w:hAnsi="Arial" w:cs="Arial"/>
                          <w:color w:val="FFFFFF" w:themeColor="background1"/>
                        </w:rPr>
                      </w:pPr>
                    </w:p>
                    <w:p w14:paraId="0CCC36F4" w14:textId="2468B1CD" w:rsidR="005112D2" w:rsidRDefault="005112D2" w:rsidP="005112D2">
                      <w:pPr>
                        <w:rPr>
                          <w:rFonts w:ascii="Arial" w:hAnsi="Arial" w:cs="Arial"/>
                          <w:color w:val="FFFFFF" w:themeColor="background1"/>
                        </w:rPr>
                      </w:pPr>
                      <w:r>
                        <w:rPr>
                          <w:rFonts w:ascii="Arial" w:hAnsi="Arial" w:cs="Arial"/>
                          <w:color w:val="FFFFFF" w:themeColor="background1"/>
                        </w:rPr>
                        <w:t>Applications open 3</w:t>
                      </w:r>
                      <w:r w:rsidR="005F73DE">
                        <w:rPr>
                          <w:rFonts w:ascii="Arial" w:hAnsi="Arial" w:cs="Arial"/>
                          <w:color w:val="FFFFFF" w:themeColor="background1"/>
                        </w:rPr>
                        <w:t>1</w:t>
                      </w:r>
                      <w:r w:rsidR="0068032D">
                        <w:rPr>
                          <w:rFonts w:ascii="Arial" w:hAnsi="Arial" w:cs="Arial"/>
                          <w:color w:val="FFFFFF" w:themeColor="background1"/>
                          <w:vertAlign w:val="superscript"/>
                        </w:rPr>
                        <w:t>st</w:t>
                      </w:r>
                      <w:r>
                        <w:rPr>
                          <w:rFonts w:ascii="Arial" w:hAnsi="Arial" w:cs="Arial"/>
                          <w:color w:val="FFFFFF" w:themeColor="background1"/>
                        </w:rPr>
                        <w:t xml:space="preserve"> January 2023 through </w:t>
                      </w:r>
                      <w:r w:rsidR="00AA3FE3">
                        <w:rPr>
                          <w:rFonts w:ascii="Arial" w:hAnsi="Arial" w:cs="Arial"/>
                          <w:color w:val="FFFFFF" w:themeColor="background1"/>
                        </w:rPr>
                        <w:t xml:space="preserve">to </w:t>
                      </w:r>
                      <w:r>
                        <w:rPr>
                          <w:rFonts w:ascii="Arial" w:hAnsi="Arial" w:cs="Arial"/>
                          <w:color w:val="FFFFFF" w:themeColor="background1"/>
                        </w:rPr>
                        <w:t>3</w:t>
                      </w:r>
                      <w:r w:rsidR="005F73DE">
                        <w:rPr>
                          <w:rFonts w:ascii="Arial" w:hAnsi="Arial" w:cs="Arial"/>
                          <w:color w:val="FFFFFF" w:themeColor="background1"/>
                        </w:rPr>
                        <w:t>1</w:t>
                      </w:r>
                      <w:r w:rsidR="0068032D">
                        <w:rPr>
                          <w:rFonts w:ascii="Arial" w:hAnsi="Arial" w:cs="Arial"/>
                          <w:color w:val="FFFFFF" w:themeColor="background1"/>
                          <w:vertAlign w:val="superscript"/>
                        </w:rPr>
                        <w:t>st</w:t>
                      </w:r>
                      <w:r>
                        <w:rPr>
                          <w:rFonts w:ascii="Arial" w:hAnsi="Arial" w:cs="Arial"/>
                          <w:color w:val="FFFFFF" w:themeColor="background1"/>
                        </w:rPr>
                        <w:t xml:space="preserve"> March 2023</w:t>
                      </w:r>
                    </w:p>
                    <w:p w14:paraId="45F30336" w14:textId="4B65D661" w:rsidR="0020790A" w:rsidRDefault="0020790A" w:rsidP="005112D2">
                      <w:pPr>
                        <w:rPr>
                          <w:rFonts w:ascii="Arial" w:hAnsi="Arial" w:cs="Arial"/>
                          <w:color w:val="FFFFFF" w:themeColor="background1"/>
                        </w:rPr>
                      </w:pPr>
                    </w:p>
                    <w:p w14:paraId="1CDE27D3" w14:textId="6F482838" w:rsidR="0020790A" w:rsidRPr="0020790A" w:rsidRDefault="0020790A" w:rsidP="005112D2">
                      <w:pPr>
                        <w:rPr>
                          <w:rFonts w:ascii="Arial" w:hAnsi="Arial" w:cs="Arial"/>
                          <w:sz w:val="10"/>
                          <w:szCs w:val="10"/>
                        </w:rPr>
                      </w:pPr>
                      <w:r w:rsidRPr="0020790A">
                        <w:rPr>
                          <w:rFonts w:ascii="Arial" w:hAnsi="Arial" w:cs="Arial"/>
                          <w:color w:val="FFFFFF" w:themeColor="background1"/>
                          <w:sz w:val="10"/>
                          <w:szCs w:val="10"/>
                        </w:rPr>
                        <w:t xml:space="preserve">Photo: Adam </w:t>
                      </w:r>
                      <w:proofErr w:type="spellStart"/>
                      <w:r w:rsidRPr="0020790A">
                        <w:rPr>
                          <w:rFonts w:ascii="Arial" w:hAnsi="Arial" w:cs="Arial"/>
                          <w:color w:val="FFFFFF" w:themeColor="background1"/>
                          <w:sz w:val="10"/>
                          <w:szCs w:val="10"/>
                        </w:rPr>
                        <w:t>Mcgrath</w:t>
                      </w:r>
                      <w:proofErr w:type="spellEnd"/>
                    </w:p>
                    <w:p w14:paraId="3E3BDFCF" w14:textId="77777777" w:rsidR="0020790A" w:rsidRDefault="0020790A"/>
                  </w:txbxContent>
                </v:textbox>
                <w10:wrap anchorx="margin"/>
              </v:shape>
            </w:pict>
          </mc:Fallback>
        </mc:AlternateContent>
      </w:r>
      <w:r w:rsidR="005112D2">
        <w:rPr>
          <w:noProof/>
          <w:color w:val="000000" w:themeColor="text1"/>
        </w:rPr>
        <w:drawing>
          <wp:anchor distT="0" distB="0" distL="114300" distR="114300" simplePos="0" relativeHeight="251684864" behindDoc="0" locked="0" layoutInCell="1" allowOverlap="1" wp14:anchorId="5CF902ED" wp14:editId="57F21520">
            <wp:simplePos x="0" y="0"/>
            <wp:positionH relativeFrom="margin">
              <wp:align>left</wp:align>
            </wp:positionH>
            <wp:positionV relativeFrom="paragraph">
              <wp:posOffset>187325</wp:posOffset>
            </wp:positionV>
            <wp:extent cx="1753235" cy="899795"/>
            <wp:effectExtent l="0" t="0" r="0" b="0"/>
            <wp:wrapNone/>
            <wp:docPr id="6" name="Picture 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0" w:name="OLE_LINK2"/>
      <w:bookmarkEnd w:id="0"/>
      <w:r w:rsidR="004271EE">
        <w:t>F</w:t>
      </w:r>
      <w:r w:rsidR="005112D2">
        <w:br w:type="page"/>
      </w:r>
    </w:p>
    <w:p w14:paraId="64DC1ABC" w14:textId="652FF90E" w:rsidR="005112D2" w:rsidRDefault="005112D2" w:rsidP="005112D2">
      <w:pPr>
        <w:pStyle w:val="Heading1"/>
        <w:sectPr w:rsidR="005112D2" w:rsidSect="00F51125">
          <w:headerReference w:type="even" r:id="rId15"/>
          <w:footerReference w:type="even" r:id="rId16"/>
          <w:footerReference w:type="default" r:id="rId17"/>
          <w:type w:val="continuous"/>
          <w:pgSz w:w="11907" w:h="16840" w:code="9"/>
          <w:pgMar w:top="1134" w:right="1134" w:bottom="1701" w:left="1134" w:header="567" w:footer="254" w:gutter="0"/>
          <w:cols w:num="2" w:space="720"/>
          <w:titlePg/>
          <w:docGrid w:linePitch="299"/>
        </w:sectPr>
      </w:pPr>
    </w:p>
    <w:p w14:paraId="48265FE1" w14:textId="432C8A34" w:rsidR="003971EF" w:rsidRPr="00681E86" w:rsidRDefault="002D33BC" w:rsidP="00221DA5">
      <w:pPr>
        <w:pStyle w:val="TOC1"/>
        <w:spacing w:before="0" w:after="0" w:line="240" w:lineRule="auto"/>
        <w:rPr>
          <w:rFonts w:cs="Calibri"/>
        </w:rPr>
      </w:pPr>
      <w:r w:rsidRPr="00681E86">
        <w:rPr>
          <w:rFonts w:cs="Calibri"/>
        </w:rPr>
        <w:t>Content</w:t>
      </w:r>
      <w:r w:rsidR="005115E8" w:rsidRPr="00681E86">
        <w:rPr>
          <w:rFonts w:cs="Calibri"/>
        </w:rPr>
        <w:t>s</w:t>
      </w:r>
    </w:p>
    <w:p w14:paraId="54A8C7CB" w14:textId="795689C3" w:rsidR="00265216" w:rsidRDefault="00DD7FA7">
      <w:pPr>
        <w:pStyle w:val="TOC1"/>
        <w:rPr>
          <w:rFonts w:asciiTheme="minorHAnsi" w:eastAsiaTheme="minorEastAsia" w:hAnsiTheme="minorHAnsi" w:cstheme="minorBidi"/>
          <w:caps w:val="0"/>
          <w:color w:val="auto"/>
          <w:sz w:val="22"/>
          <w:szCs w:val="22"/>
        </w:rPr>
      </w:pPr>
      <w:r w:rsidRPr="00681E86">
        <w:rPr>
          <w:rFonts w:cs="Calibri"/>
          <w:b/>
          <w:color w:val="auto"/>
        </w:rPr>
        <w:fldChar w:fldCharType="begin"/>
      </w:r>
      <w:r w:rsidR="0096313F" w:rsidRPr="00681E86">
        <w:rPr>
          <w:rFonts w:cs="Calibri"/>
        </w:rPr>
        <w:instrText xml:space="preserve"> TOC \o "1-4" \u </w:instrText>
      </w:r>
      <w:r w:rsidRPr="00681E86">
        <w:rPr>
          <w:rFonts w:cs="Calibri"/>
          <w:b/>
          <w:color w:val="auto"/>
        </w:rPr>
        <w:fldChar w:fldCharType="separate"/>
      </w:r>
      <w:r w:rsidR="00265216" w:rsidRPr="005C0596">
        <w:rPr>
          <w:rFonts w:cs="Calibri"/>
        </w:rPr>
        <w:t>1.</w:t>
      </w:r>
      <w:r w:rsidR="00265216">
        <w:rPr>
          <w:rFonts w:asciiTheme="minorHAnsi" w:eastAsiaTheme="minorEastAsia" w:hAnsiTheme="minorHAnsi" w:cstheme="minorBidi"/>
          <w:caps w:val="0"/>
          <w:color w:val="auto"/>
          <w:sz w:val="22"/>
          <w:szCs w:val="22"/>
        </w:rPr>
        <w:tab/>
      </w:r>
      <w:r w:rsidR="00265216" w:rsidRPr="005C0596">
        <w:rPr>
          <w:rFonts w:cs="Calibri"/>
        </w:rPr>
        <w:t>ABOUT the 2023 SKILLED TO SUCCEED INNOVATION GRANTS program</w:t>
      </w:r>
      <w:r w:rsidR="00265216">
        <w:tab/>
      </w:r>
      <w:r w:rsidR="00265216">
        <w:fldChar w:fldCharType="begin"/>
      </w:r>
      <w:r w:rsidR="00265216">
        <w:instrText xml:space="preserve"> PAGEREF _Toc124505519 \h </w:instrText>
      </w:r>
      <w:r w:rsidR="00265216">
        <w:fldChar w:fldCharType="separate"/>
      </w:r>
      <w:r w:rsidR="00265216">
        <w:t>4</w:t>
      </w:r>
      <w:r w:rsidR="00265216">
        <w:fldChar w:fldCharType="end"/>
      </w:r>
    </w:p>
    <w:p w14:paraId="6A0590BC" w14:textId="69E718E9" w:rsidR="00265216" w:rsidRDefault="00265216">
      <w:pPr>
        <w:pStyle w:val="TOC2"/>
        <w:rPr>
          <w:rFonts w:asciiTheme="minorHAnsi" w:eastAsiaTheme="minorEastAsia" w:hAnsiTheme="minorHAnsi" w:cstheme="minorBidi"/>
          <w:color w:val="auto"/>
          <w:sz w:val="22"/>
          <w:szCs w:val="22"/>
        </w:rPr>
      </w:pPr>
      <w:r w:rsidRPr="005C0596">
        <w:rPr>
          <w:rFonts w:cs="Calibri"/>
        </w:rPr>
        <w:t>1.1</w:t>
      </w:r>
      <w:r>
        <w:rPr>
          <w:rFonts w:asciiTheme="minorHAnsi" w:eastAsiaTheme="minorEastAsia" w:hAnsiTheme="minorHAnsi" w:cstheme="minorBidi"/>
          <w:color w:val="auto"/>
          <w:sz w:val="22"/>
          <w:szCs w:val="22"/>
        </w:rPr>
        <w:tab/>
      </w:r>
      <w:r w:rsidRPr="005C0596">
        <w:rPr>
          <w:rFonts w:cs="Calibri"/>
        </w:rPr>
        <w:t>Strategic Context</w:t>
      </w:r>
      <w:r>
        <w:tab/>
      </w:r>
      <w:r>
        <w:fldChar w:fldCharType="begin"/>
      </w:r>
      <w:r>
        <w:instrText xml:space="preserve"> PAGEREF _Toc124505520 \h </w:instrText>
      </w:r>
      <w:r>
        <w:fldChar w:fldCharType="separate"/>
      </w:r>
      <w:r>
        <w:t>4</w:t>
      </w:r>
      <w:r>
        <w:fldChar w:fldCharType="end"/>
      </w:r>
    </w:p>
    <w:p w14:paraId="728E5BE7" w14:textId="373D3596" w:rsidR="00265216" w:rsidRDefault="00265216">
      <w:pPr>
        <w:pStyle w:val="TOC2"/>
        <w:rPr>
          <w:rFonts w:asciiTheme="minorHAnsi" w:eastAsiaTheme="minorEastAsia" w:hAnsiTheme="minorHAnsi" w:cstheme="minorBidi"/>
          <w:color w:val="auto"/>
          <w:sz w:val="22"/>
          <w:szCs w:val="22"/>
        </w:rPr>
      </w:pPr>
      <w:r w:rsidRPr="005C0596">
        <w:rPr>
          <w:rFonts w:cs="Calibri"/>
        </w:rPr>
        <w:t>1.2</w:t>
      </w:r>
      <w:r>
        <w:rPr>
          <w:rFonts w:asciiTheme="minorHAnsi" w:eastAsiaTheme="minorEastAsia" w:hAnsiTheme="minorHAnsi" w:cstheme="minorBidi"/>
          <w:color w:val="auto"/>
          <w:sz w:val="22"/>
          <w:szCs w:val="22"/>
        </w:rPr>
        <w:tab/>
      </w:r>
      <w:r w:rsidRPr="005C0596">
        <w:rPr>
          <w:rFonts w:cs="Calibri"/>
        </w:rPr>
        <w:t>Introduction</w:t>
      </w:r>
      <w:r>
        <w:tab/>
      </w:r>
      <w:r>
        <w:fldChar w:fldCharType="begin"/>
      </w:r>
      <w:r>
        <w:instrText xml:space="preserve"> PAGEREF _Toc124505521 \h </w:instrText>
      </w:r>
      <w:r>
        <w:fldChar w:fldCharType="separate"/>
      </w:r>
      <w:r>
        <w:t>4</w:t>
      </w:r>
      <w:r>
        <w:fldChar w:fldCharType="end"/>
      </w:r>
    </w:p>
    <w:p w14:paraId="5A68A46D" w14:textId="50E1BD4A" w:rsidR="00265216" w:rsidRDefault="00265216">
      <w:pPr>
        <w:pStyle w:val="TOC1"/>
        <w:rPr>
          <w:rFonts w:asciiTheme="minorHAnsi" w:eastAsiaTheme="minorEastAsia" w:hAnsiTheme="minorHAnsi" w:cstheme="minorBidi"/>
          <w:caps w:val="0"/>
          <w:color w:val="auto"/>
          <w:sz w:val="22"/>
          <w:szCs w:val="22"/>
        </w:rPr>
      </w:pPr>
      <w:r w:rsidRPr="005C0596">
        <w:rPr>
          <w:rFonts w:cs="Calibri"/>
        </w:rPr>
        <w:t>2.</w:t>
      </w:r>
      <w:r>
        <w:rPr>
          <w:rFonts w:asciiTheme="minorHAnsi" w:eastAsiaTheme="minorEastAsia" w:hAnsiTheme="minorHAnsi" w:cstheme="minorBidi"/>
          <w:caps w:val="0"/>
          <w:color w:val="auto"/>
          <w:sz w:val="22"/>
          <w:szCs w:val="22"/>
        </w:rPr>
        <w:tab/>
      </w:r>
      <w:r w:rsidRPr="005C0596">
        <w:rPr>
          <w:rFonts w:cs="Calibri"/>
        </w:rPr>
        <w:t>Primary Objective</w:t>
      </w:r>
      <w:r>
        <w:tab/>
      </w:r>
      <w:r>
        <w:fldChar w:fldCharType="begin"/>
      </w:r>
      <w:r>
        <w:instrText xml:space="preserve"> PAGEREF _Toc124505522 \h </w:instrText>
      </w:r>
      <w:r>
        <w:fldChar w:fldCharType="separate"/>
      </w:r>
      <w:r>
        <w:t>5</w:t>
      </w:r>
      <w:r>
        <w:fldChar w:fldCharType="end"/>
      </w:r>
    </w:p>
    <w:p w14:paraId="7B78DF02" w14:textId="0B23DD98" w:rsidR="00265216" w:rsidRDefault="00265216">
      <w:pPr>
        <w:pStyle w:val="TOC1"/>
        <w:rPr>
          <w:rFonts w:asciiTheme="minorHAnsi" w:eastAsiaTheme="minorEastAsia" w:hAnsiTheme="minorHAnsi" w:cstheme="minorBidi"/>
          <w:caps w:val="0"/>
          <w:color w:val="auto"/>
          <w:sz w:val="22"/>
          <w:szCs w:val="22"/>
        </w:rPr>
      </w:pPr>
      <w:r w:rsidRPr="005C0596">
        <w:rPr>
          <w:rFonts w:cs="Calibri"/>
        </w:rPr>
        <w:t>3.</w:t>
      </w:r>
      <w:r>
        <w:rPr>
          <w:rFonts w:asciiTheme="minorHAnsi" w:eastAsiaTheme="minorEastAsia" w:hAnsiTheme="minorHAnsi" w:cstheme="minorBidi"/>
          <w:caps w:val="0"/>
          <w:color w:val="auto"/>
          <w:sz w:val="22"/>
          <w:szCs w:val="22"/>
        </w:rPr>
        <w:tab/>
      </w:r>
      <w:r w:rsidRPr="005C0596">
        <w:rPr>
          <w:rFonts w:cs="Calibri"/>
        </w:rPr>
        <w:t>Outcomes</w:t>
      </w:r>
      <w:r>
        <w:tab/>
      </w:r>
      <w:r>
        <w:fldChar w:fldCharType="begin"/>
      </w:r>
      <w:r>
        <w:instrText xml:space="preserve"> PAGEREF _Toc124505523 \h </w:instrText>
      </w:r>
      <w:r>
        <w:fldChar w:fldCharType="separate"/>
      </w:r>
      <w:r>
        <w:t>5</w:t>
      </w:r>
      <w:r>
        <w:fldChar w:fldCharType="end"/>
      </w:r>
    </w:p>
    <w:p w14:paraId="671041C4" w14:textId="40749EE1" w:rsidR="00265216" w:rsidRDefault="00265216">
      <w:pPr>
        <w:pStyle w:val="TOC1"/>
        <w:rPr>
          <w:rFonts w:asciiTheme="minorHAnsi" w:eastAsiaTheme="minorEastAsia" w:hAnsiTheme="minorHAnsi" w:cstheme="minorBidi"/>
          <w:caps w:val="0"/>
          <w:color w:val="auto"/>
          <w:sz w:val="22"/>
          <w:szCs w:val="22"/>
        </w:rPr>
      </w:pPr>
      <w:r w:rsidRPr="005C0596">
        <w:rPr>
          <w:rFonts w:cs="Calibri"/>
        </w:rPr>
        <w:t>4.</w:t>
      </w:r>
      <w:r>
        <w:rPr>
          <w:rFonts w:asciiTheme="minorHAnsi" w:eastAsiaTheme="minorEastAsia" w:hAnsiTheme="minorHAnsi" w:cstheme="minorBidi"/>
          <w:caps w:val="0"/>
          <w:color w:val="auto"/>
          <w:sz w:val="22"/>
          <w:szCs w:val="22"/>
        </w:rPr>
        <w:tab/>
      </w:r>
      <w:r w:rsidRPr="005C0596">
        <w:rPr>
          <w:rFonts w:cs="Calibri"/>
        </w:rPr>
        <w:t>Funding Parameters</w:t>
      </w:r>
      <w:r>
        <w:tab/>
      </w:r>
      <w:r>
        <w:fldChar w:fldCharType="begin"/>
      </w:r>
      <w:r>
        <w:instrText xml:space="preserve"> PAGEREF _Toc124505524 \h </w:instrText>
      </w:r>
      <w:r>
        <w:fldChar w:fldCharType="separate"/>
      </w:r>
      <w:r>
        <w:t>5</w:t>
      </w:r>
      <w:r>
        <w:fldChar w:fldCharType="end"/>
      </w:r>
    </w:p>
    <w:p w14:paraId="75B7E7B9" w14:textId="7D1294B5" w:rsidR="00265216" w:rsidRDefault="00265216">
      <w:pPr>
        <w:pStyle w:val="TOC1"/>
        <w:rPr>
          <w:rFonts w:asciiTheme="minorHAnsi" w:eastAsiaTheme="minorEastAsia" w:hAnsiTheme="minorHAnsi" w:cstheme="minorBidi"/>
          <w:caps w:val="0"/>
          <w:color w:val="auto"/>
          <w:sz w:val="22"/>
          <w:szCs w:val="22"/>
        </w:rPr>
      </w:pPr>
      <w:r w:rsidRPr="005C0596">
        <w:rPr>
          <w:rFonts w:cs="Calibri"/>
        </w:rPr>
        <w:t>5.</w:t>
      </w:r>
      <w:r>
        <w:rPr>
          <w:rFonts w:asciiTheme="minorHAnsi" w:eastAsiaTheme="minorEastAsia" w:hAnsiTheme="minorHAnsi" w:cstheme="minorBidi"/>
          <w:caps w:val="0"/>
          <w:color w:val="auto"/>
          <w:sz w:val="22"/>
          <w:szCs w:val="22"/>
        </w:rPr>
        <w:tab/>
      </w:r>
      <w:r w:rsidRPr="005C0596">
        <w:rPr>
          <w:rFonts w:cs="Calibri"/>
        </w:rPr>
        <w:t>ELIGIBILITY Requirements</w:t>
      </w:r>
      <w:r>
        <w:tab/>
      </w:r>
      <w:r>
        <w:fldChar w:fldCharType="begin"/>
      </w:r>
      <w:r>
        <w:instrText xml:space="preserve"> PAGEREF _Toc124505525 \h </w:instrText>
      </w:r>
      <w:r>
        <w:fldChar w:fldCharType="separate"/>
      </w:r>
      <w:r>
        <w:t>6</w:t>
      </w:r>
      <w:r>
        <w:fldChar w:fldCharType="end"/>
      </w:r>
    </w:p>
    <w:p w14:paraId="2B419726" w14:textId="349C730A" w:rsidR="00265216" w:rsidRDefault="00265216">
      <w:pPr>
        <w:pStyle w:val="TOC2"/>
        <w:rPr>
          <w:rFonts w:asciiTheme="minorHAnsi" w:eastAsiaTheme="minorEastAsia" w:hAnsiTheme="minorHAnsi" w:cstheme="minorBidi"/>
          <w:color w:val="auto"/>
          <w:sz w:val="22"/>
          <w:szCs w:val="22"/>
        </w:rPr>
      </w:pPr>
      <w:r w:rsidRPr="005C0596">
        <w:rPr>
          <w:rFonts w:cs="Calibri"/>
        </w:rPr>
        <w:t>5.1</w:t>
      </w:r>
      <w:r>
        <w:rPr>
          <w:rFonts w:asciiTheme="minorHAnsi" w:eastAsiaTheme="minorEastAsia" w:hAnsiTheme="minorHAnsi" w:cstheme="minorBidi"/>
          <w:color w:val="auto"/>
          <w:sz w:val="22"/>
          <w:szCs w:val="22"/>
        </w:rPr>
        <w:tab/>
      </w:r>
      <w:r w:rsidRPr="005C0596">
        <w:rPr>
          <w:rFonts w:cs="Calibri"/>
        </w:rPr>
        <w:t>General eligibility</w:t>
      </w:r>
      <w:r>
        <w:tab/>
      </w:r>
      <w:r>
        <w:fldChar w:fldCharType="begin"/>
      </w:r>
      <w:r>
        <w:instrText xml:space="preserve"> PAGEREF _Toc124505526 \h </w:instrText>
      </w:r>
      <w:r>
        <w:fldChar w:fldCharType="separate"/>
      </w:r>
      <w:r>
        <w:t>6</w:t>
      </w:r>
      <w:r>
        <w:fldChar w:fldCharType="end"/>
      </w:r>
    </w:p>
    <w:p w14:paraId="0E5058DC" w14:textId="3EADE589" w:rsidR="00265216" w:rsidRDefault="00265216">
      <w:pPr>
        <w:pStyle w:val="TOC2"/>
        <w:rPr>
          <w:rFonts w:asciiTheme="minorHAnsi" w:eastAsiaTheme="minorEastAsia" w:hAnsiTheme="minorHAnsi" w:cstheme="minorBidi"/>
          <w:color w:val="auto"/>
          <w:sz w:val="22"/>
          <w:szCs w:val="22"/>
        </w:rPr>
      </w:pPr>
      <w:r w:rsidRPr="005C0596">
        <w:rPr>
          <w:rFonts w:cs="Calibri"/>
        </w:rPr>
        <w:t>5.2</w:t>
      </w:r>
      <w:r>
        <w:rPr>
          <w:rFonts w:asciiTheme="minorHAnsi" w:eastAsiaTheme="minorEastAsia" w:hAnsiTheme="minorHAnsi" w:cstheme="minorBidi"/>
          <w:color w:val="auto"/>
          <w:sz w:val="22"/>
          <w:szCs w:val="22"/>
        </w:rPr>
        <w:tab/>
      </w:r>
      <w:r w:rsidRPr="005C0596">
        <w:rPr>
          <w:rFonts w:cs="Calibri"/>
        </w:rPr>
        <w:t>Who is not eligible to apply</w:t>
      </w:r>
      <w:r>
        <w:tab/>
      </w:r>
      <w:r>
        <w:fldChar w:fldCharType="begin"/>
      </w:r>
      <w:r>
        <w:instrText xml:space="preserve"> PAGEREF _Toc124505527 \h </w:instrText>
      </w:r>
      <w:r>
        <w:fldChar w:fldCharType="separate"/>
      </w:r>
      <w:r>
        <w:t>7</w:t>
      </w:r>
      <w:r>
        <w:fldChar w:fldCharType="end"/>
      </w:r>
    </w:p>
    <w:p w14:paraId="3B6DB169" w14:textId="49E94F96" w:rsidR="00265216" w:rsidRDefault="00265216">
      <w:pPr>
        <w:pStyle w:val="TOC2"/>
        <w:rPr>
          <w:rFonts w:asciiTheme="minorHAnsi" w:eastAsiaTheme="minorEastAsia" w:hAnsiTheme="minorHAnsi" w:cstheme="minorBidi"/>
          <w:color w:val="auto"/>
          <w:sz w:val="22"/>
          <w:szCs w:val="22"/>
        </w:rPr>
      </w:pPr>
      <w:r w:rsidRPr="005C0596">
        <w:rPr>
          <w:rFonts w:cs="Calibri"/>
        </w:rPr>
        <w:t>5.3</w:t>
      </w:r>
      <w:r>
        <w:rPr>
          <w:rFonts w:asciiTheme="minorHAnsi" w:eastAsiaTheme="minorEastAsia" w:hAnsiTheme="minorHAnsi" w:cstheme="minorBidi"/>
          <w:color w:val="auto"/>
          <w:sz w:val="22"/>
          <w:szCs w:val="22"/>
        </w:rPr>
        <w:tab/>
      </w:r>
      <w:r w:rsidRPr="005C0596">
        <w:rPr>
          <w:rFonts w:cs="Calibri"/>
        </w:rPr>
        <w:t>Provision of quotes and an itemised budget</w:t>
      </w:r>
      <w:r>
        <w:tab/>
      </w:r>
      <w:r>
        <w:fldChar w:fldCharType="begin"/>
      </w:r>
      <w:r>
        <w:instrText xml:space="preserve"> PAGEREF _Toc124505528 \h </w:instrText>
      </w:r>
      <w:r>
        <w:fldChar w:fldCharType="separate"/>
      </w:r>
      <w:r>
        <w:t>7</w:t>
      </w:r>
      <w:r>
        <w:fldChar w:fldCharType="end"/>
      </w:r>
    </w:p>
    <w:p w14:paraId="7A3BD98A" w14:textId="031EE5BD" w:rsidR="00265216" w:rsidRDefault="00265216">
      <w:pPr>
        <w:pStyle w:val="TOC2"/>
        <w:rPr>
          <w:rFonts w:asciiTheme="minorHAnsi" w:eastAsiaTheme="minorEastAsia" w:hAnsiTheme="minorHAnsi" w:cstheme="minorBidi"/>
          <w:color w:val="auto"/>
          <w:sz w:val="22"/>
          <w:szCs w:val="22"/>
        </w:rPr>
      </w:pPr>
      <w:r w:rsidRPr="005C0596">
        <w:rPr>
          <w:rFonts w:cs="Calibri"/>
        </w:rPr>
        <w:t>5.4</w:t>
      </w:r>
      <w:r>
        <w:rPr>
          <w:rFonts w:asciiTheme="minorHAnsi" w:eastAsiaTheme="minorEastAsia" w:hAnsiTheme="minorHAnsi" w:cstheme="minorBidi"/>
          <w:color w:val="auto"/>
          <w:sz w:val="22"/>
          <w:szCs w:val="22"/>
        </w:rPr>
        <w:tab/>
      </w:r>
      <w:r w:rsidRPr="005C0596">
        <w:rPr>
          <w:rFonts w:cs="Calibri"/>
        </w:rPr>
        <w:t>What may be considered for funding</w:t>
      </w:r>
      <w:r>
        <w:tab/>
      </w:r>
      <w:r>
        <w:fldChar w:fldCharType="begin"/>
      </w:r>
      <w:r>
        <w:instrText xml:space="preserve"> PAGEREF _Toc124505529 \h </w:instrText>
      </w:r>
      <w:r>
        <w:fldChar w:fldCharType="separate"/>
      </w:r>
      <w:r>
        <w:t>7</w:t>
      </w:r>
      <w:r>
        <w:fldChar w:fldCharType="end"/>
      </w:r>
    </w:p>
    <w:p w14:paraId="65157F83" w14:textId="40A608D4" w:rsidR="00265216" w:rsidRDefault="00265216">
      <w:pPr>
        <w:pStyle w:val="TOC2"/>
        <w:rPr>
          <w:rFonts w:asciiTheme="minorHAnsi" w:eastAsiaTheme="minorEastAsia" w:hAnsiTheme="minorHAnsi" w:cstheme="minorBidi"/>
          <w:color w:val="auto"/>
          <w:sz w:val="22"/>
          <w:szCs w:val="22"/>
        </w:rPr>
      </w:pPr>
      <w:r w:rsidRPr="005C0596">
        <w:rPr>
          <w:rFonts w:cs="Calibri"/>
        </w:rPr>
        <w:t>5.5</w:t>
      </w:r>
      <w:r>
        <w:rPr>
          <w:rFonts w:asciiTheme="minorHAnsi" w:eastAsiaTheme="minorEastAsia" w:hAnsiTheme="minorHAnsi" w:cstheme="minorBidi"/>
          <w:color w:val="auto"/>
          <w:sz w:val="22"/>
          <w:szCs w:val="22"/>
        </w:rPr>
        <w:tab/>
      </w:r>
      <w:r w:rsidRPr="005C0596">
        <w:rPr>
          <w:rFonts w:cs="Calibri"/>
        </w:rPr>
        <w:t>What will not be considered for funding</w:t>
      </w:r>
      <w:r>
        <w:tab/>
      </w:r>
      <w:r>
        <w:fldChar w:fldCharType="begin"/>
      </w:r>
      <w:r>
        <w:instrText xml:space="preserve"> PAGEREF _Toc124505530 \h </w:instrText>
      </w:r>
      <w:r>
        <w:fldChar w:fldCharType="separate"/>
      </w:r>
      <w:r>
        <w:t>8</w:t>
      </w:r>
      <w:r>
        <w:fldChar w:fldCharType="end"/>
      </w:r>
    </w:p>
    <w:p w14:paraId="04C9B283" w14:textId="1663455D" w:rsidR="00265216" w:rsidRDefault="00265216">
      <w:pPr>
        <w:pStyle w:val="TOC2"/>
        <w:rPr>
          <w:rFonts w:asciiTheme="minorHAnsi" w:eastAsiaTheme="minorEastAsia" w:hAnsiTheme="minorHAnsi" w:cstheme="minorBidi"/>
          <w:color w:val="auto"/>
          <w:sz w:val="22"/>
          <w:szCs w:val="22"/>
        </w:rPr>
      </w:pPr>
      <w:r w:rsidRPr="005C0596">
        <w:rPr>
          <w:rFonts w:cs="Calibri"/>
        </w:rPr>
        <w:t>5.6</w:t>
      </w:r>
      <w:r>
        <w:rPr>
          <w:rFonts w:asciiTheme="minorHAnsi" w:eastAsiaTheme="minorEastAsia" w:hAnsiTheme="minorHAnsi" w:cstheme="minorBidi"/>
          <w:color w:val="auto"/>
          <w:sz w:val="22"/>
          <w:szCs w:val="22"/>
        </w:rPr>
        <w:tab/>
      </w:r>
      <w:r w:rsidRPr="005C0596">
        <w:rPr>
          <w:rFonts w:cs="Calibri"/>
        </w:rPr>
        <w:t>Application process</w:t>
      </w:r>
      <w:r>
        <w:tab/>
      </w:r>
      <w:r>
        <w:fldChar w:fldCharType="begin"/>
      </w:r>
      <w:r>
        <w:instrText xml:space="preserve"> PAGEREF _Toc124505531 \h </w:instrText>
      </w:r>
      <w:r>
        <w:fldChar w:fldCharType="separate"/>
      </w:r>
      <w:r>
        <w:t>8</w:t>
      </w:r>
      <w:r>
        <w:fldChar w:fldCharType="end"/>
      </w:r>
    </w:p>
    <w:p w14:paraId="48D210F9" w14:textId="7A6E6D28" w:rsidR="00265216" w:rsidRDefault="00265216">
      <w:pPr>
        <w:pStyle w:val="TOC2"/>
        <w:rPr>
          <w:rFonts w:asciiTheme="minorHAnsi" w:eastAsiaTheme="minorEastAsia" w:hAnsiTheme="minorHAnsi" w:cstheme="minorBidi"/>
          <w:color w:val="auto"/>
          <w:sz w:val="22"/>
          <w:szCs w:val="22"/>
        </w:rPr>
      </w:pPr>
      <w:r w:rsidRPr="005C0596">
        <w:rPr>
          <w:rFonts w:cs="Calibri"/>
        </w:rPr>
        <w:t xml:space="preserve">5.7 </w:t>
      </w:r>
      <w:r>
        <w:rPr>
          <w:rFonts w:asciiTheme="minorHAnsi" w:eastAsiaTheme="minorEastAsia" w:hAnsiTheme="minorHAnsi" w:cstheme="minorBidi"/>
          <w:color w:val="auto"/>
          <w:sz w:val="22"/>
          <w:szCs w:val="22"/>
        </w:rPr>
        <w:tab/>
      </w:r>
      <w:r w:rsidRPr="005C0596">
        <w:rPr>
          <w:rFonts w:cs="Calibri"/>
        </w:rPr>
        <w:t>Request extension of application timeline</w:t>
      </w:r>
      <w:r>
        <w:tab/>
      </w:r>
      <w:r>
        <w:fldChar w:fldCharType="begin"/>
      </w:r>
      <w:r>
        <w:instrText xml:space="preserve"> PAGEREF _Toc124505532 \h </w:instrText>
      </w:r>
      <w:r>
        <w:fldChar w:fldCharType="separate"/>
      </w:r>
      <w:r>
        <w:t>9</w:t>
      </w:r>
      <w:r>
        <w:fldChar w:fldCharType="end"/>
      </w:r>
    </w:p>
    <w:p w14:paraId="3DE201F0" w14:textId="44C30163" w:rsidR="00265216" w:rsidRDefault="00265216">
      <w:pPr>
        <w:pStyle w:val="TOC1"/>
        <w:rPr>
          <w:rFonts w:asciiTheme="minorHAnsi" w:eastAsiaTheme="minorEastAsia" w:hAnsiTheme="minorHAnsi" w:cstheme="minorBidi"/>
          <w:caps w:val="0"/>
          <w:color w:val="auto"/>
          <w:sz w:val="22"/>
          <w:szCs w:val="22"/>
        </w:rPr>
      </w:pPr>
      <w:r w:rsidRPr="005C0596">
        <w:rPr>
          <w:rFonts w:cs="Calibri"/>
        </w:rPr>
        <w:t>6.</w:t>
      </w:r>
      <w:r>
        <w:rPr>
          <w:rFonts w:asciiTheme="minorHAnsi" w:eastAsiaTheme="minorEastAsia" w:hAnsiTheme="minorHAnsi" w:cstheme="minorBidi"/>
          <w:caps w:val="0"/>
          <w:color w:val="auto"/>
          <w:sz w:val="22"/>
          <w:szCs w:val="22"/>
        </w:rPr>
        <w:tab/>
      </w:r>
      <w:r w:rsidRPr="005C0596">
        <w:rPr>
          <w:rFonts w:cs="Calibri"/>
        </w:rPr>
        <w:t>Assessment</w:t>
      </w:r>
      <w:r>
        <w:tab/>
      </w:r>
      <w:r>
        <w:fldChar w:fldCharType="begin"/>
      </w:r>
      <w:r>
        <w:instrText xml:space="preserve"> PAGEREF _Toc124505533 \h </w:instrText>
      </w:r>
      <w:r>
        <w:fldChar w:fldCharType="separate"/>
      </w:r>
      <w:r>
        <w:t>9</w:t>
      </w:r>
      <w:r>
        <w:fldChar w:fldCharType="end"/>
      </w:r>
    </w:p>
    <w:p w14:paraId="22713A18" w14:textId="2C75A888" w:rsidR="00265216" w:rsidRDefault="00265216">
      <w:pPr>
        <w:pStyle w:val="TOC1"/>
        <w:rPr>
          <w:rFonts w:asciiTheme="minorHAnsi" w:eastAsiaTheme="minorEastAsia" w:hAnsiTheme="minorHAnsi" w:cstheme="minorBidi"/>
          <w:caps w:val="0"/>
          <w:color w:val="auto"/>
          <w:sz w:val="22"/>
          <w:szCs w:val="22"/>
        </w:rPr>
      </w:pPr>
      <w:r w:rsidRPr="005C0596">
        <w:rPr>
          <w:rFonts w:cs="Calibri"/>
        </w:rPr>
        <w:t>7.</w:t>
      </w:r>
      <w:r>
        <w:rPr>
          <w:rFonts w:asciiTheme="minorHAnsi" w:eastAsiaTheme="minorEastAsia" w:hAnsiTheme="minorHAnsi" w:cstheme="minorBidi"/>
          <w:caps w:val="0"/>
          <w:color w:val="auto"/>
          <w:sz w:val="22"/>
          <w:szCs w:val="22"/>
        </w:rPr>
        <w:tab/>
      </w:r>
      <w:r w:rsidRPr="005C0596">
        <w:rPr>
          <w:rFonts w:cs="Calibri"/>
        </w:rPr>
        <w:t>Accepting a grant</w:t>
      </w:r>
      <w:r>
        <w:tab/>
      </w:r>
      <w:r>
        <w:fldChar w:fldCharType="begin"/>
      </w:r>
      <w:r>
        <w:instrText xml:space="preserve"> PAGEREF _Toc124505534 \h </w:instrText>
      </w:r>
      <w:r>
        <w:fldChar w:fldCharType="separate"/>
      </w:r>
      <w:r>
        <w:t>10</w:t>
      </w:r>
      <w:r>
        <w:fldChar w:fldCharType="end"/>
      </w:r>
    </w:p>
    <w:p w14:paraId="6CCE5F64" w14:textId="3D4C26E4" w:rsidR="00265216" w:rsidRDefault="00265216">
      <w:pPr>
        <w:pStyle w:val="TOC2"/>
        <w:rPr>
          <w:rFonts w:asciiTheme="minorHAnsi" w:eastAsiaTheme="minorEastAsia" w:hAnsiTheme="minorHAnsi" w:cstheme="minorBidi"/>
          <w:color w:val="auto"/>
          <w:sz w:val="22"/>
          <w:szCs w:val="22"/>
        </w:rPr>
      </w:pPr>
      <w:r w:rsidRPr="005C0596">
        <w:rPr>
          <w:rFonts w:cs="Calibri"/>
        </w:rPr>
        <w:t>7.1</w:t>
      </w:r>
      <w:r>
        <w:rPr>
          <w:rFonts w:asciiTheme="minorHAnsi" w:eastAsiaTheme="minorEastAsia" w:hAnsiTheme="minorHAnsi" w:cstheme="minorBidi"/>
          <w:color w:val="auto"/>
          <w:sz w:val="22"/>
          <w:szCs w:val="22"/>
        </w:rPr>
        <w:tab/>
      </w:r>
      <w:r w:rsidRPr="005C0596">
        <w:rPr>
          <w:rFonts w:cs="Calibri"/>
        </w:rPr>
        <w:t>Grant requirements and payment process</w:t>
      </w:r>
      <w:r>
        <w:tab/>
      </w:r>
      <w:r>
        <w:fldChar w:fldCharType="begin"/>
      </w:r>
      <w:r>
        <w:instrText xml:space="preserve"> PAGEREF _Toc124505535 \h </w:instrText>
      </w:r>
      <w:r>
        <w:fldChar w:fldCharType="separate"/>
      </w:r>
      <w:r>
        <w:t>10</w:t>
      </w:r>
      <w:r>
        <w:fldChar w:fldCharType="end"/>
      </w:r>
    </w:p>
    <w:p w14:paraId="442E73C4" w14:textId="6E7D4DC8" w:rsidR="00265216" w:rsidRDefault="00265216">
      <w:pPr>
        <w:pStyle w:val="TOC2"/>
        <w:rPr>
          <w:rFonts w:asciiTheme="minorHAnsi" w:eastAsiaTheme="minorEastAsia" w:hAnsiTheme="minorHAnsi" w:cstheme="minorBidi"/>
          <w:color w:val="auto"/>
          <w:sz w:val="22"/>
          <w:szCs w:val="22"/>
        </w:rPr>
      </w:pPr>
      <w:r w:rsidRPr="005C0596">
        <w:rPr>
          <w:rFonts w:cs="Calibri"/>
        </w:rPr>
        <w:t>7.2</w:t>
      </w:r>
      <w:r>
        <w:rPr>
          <w:rFonts w:asciiTheme="minorHAnsi" w:eastAsiaTheme="minorEastAsia" w:hAnsiTheme="minorHAnsi" w:cstheme="minorBidi"/>
          <w:color w:val="auto"/>
          <w:sz w:val="22"/>
          <w:szCs w:val="22"/>
        </w:rPr>
        <w:tab/>
      </w:r>
      <w:r w:rsidRPr="005C0596">
        <w:rPr>
          <w:rFonts w:cs="Calibri"/>
        </w:rPr>
        <w:t>Conditions of funding</w:t>
      </w:r>
      <w:r>
        <w:tab/>
      </w:r>
      <w:r>
        <w:fldChar w:fldCharType="begin"/>
      </w:r>
      <w:r>
        <w:instrText xml:space="preserve"> PAGEREF _Toc124505536 \h </w:instrText>
      </w:r>
      <w:r>
        <w:fldChar w:fldCharType="separate"/>
      </w:r>
      <w:r>
        <w:t>11</w:t>
      </w:r>
      <w:r>
        <w:fldChar w:fldCharType="end"/>
      </w:r>
    </w:p>
    <w:p w14:paraId="451C0A88" w14:textId="40C89194" w:rsidR="00265216" w:rsidRDefault="00265216">
      <w:pPr>
        <w:pStyle w:val="TOC2"/>
        <w:rPr>
          <w:rFonts w:asciiTheme="minorHAnsi" w:eastAsiaTheme="minorEastAsia" w:hAnsiTheme="minorHAnsi" w:cstheme="minorBidi"/>
          <w:color w:val="auto"/>
          <w:sz w:val="22"/>
          <w:szCs w:val="22"/>
        </w:rPr>
      </w:pPr>
      <w:r w:rsidRPr="005C0596">
        <w:rPr>
          <w:rFonts w:cs="Calibri"/>
        </w:rPr>
        <w:t>7.3</w:t>
      </w:r>
      <w:r>
        <w:rPr>
          <w:rFonts w:asciiTheme="minorHAnsi" w:eastAsiaTheme="minorEastAsia" w:hAnsiTheme="minorHAnsi" w:cstheme="minorBidi"/>
          <w:color w:val="auto"/>
          <w:sz w:val="22"/>
          <w:szCs w:val="22"/>
        </w:rPr>
        <w:tab/>
      </w:r>
      <w:r w:rsidRPr="005C0596">
        <w:rPr>
          <w:rFonts w:cs="Calibri"/>
        </w:rPr>
        <w:t>Goods and services tax (GST)</w:t>
      </w:r>
      <w:r>
        <w:tab/>
      </w:r>
      <w:r>
        <w:fldChar w:fldCharType="begin"/>
      </w:r>
      <w:r>
        <w:instrText xml:space="preserve"> PAGEREF _Toc124505537 \h </w:instrText>
      </w:r>
      <w:r>
        <w:fldChar w:fldCharType="separate"/>
      </w:r>
      <w:r>
        <w:t>11</w:t>
      </w:r>
      <w:r>
        <w:fldChar w:fldCharType="end"/>
      </w:r>
    </w:p>
    <w:p w14:paraId="5FCCE590" w14:textId="03267CBD" w:rsidR="00265216" w:rsidRDefault="00265216">
      <w:pPr>
        <w:pStyle w:val="TOC2"/>
        <w:rPr>
          <w:rFonts w:asciiTheme="minorHAnsi" w:eastAsiaTheme="minorEastAsia" w:hAnsiTheme="minorHAnsi" w:cstheme="minorBidi"/>
          <w:color w:val="auto"/>
          <w:sz w:val="22"/>
          <w:szCs w:val="22"/>
        </w:rPr>
      </w:pPr>
      <w:r w:rsidRPr="005C0596">
        <w:rPr>
          <w:rFonts w:cs="Calibri"/>
        </w:rPr>
        <w:t>7.4</w:t>
      </w:r>
      <w:r>
        <w:rPr>
          <w:rFonts w:asciiTheme="minorHAnsi" w:eastAsiaTheme="minorEastAsia" w:hAnsiTheme="minorHAnsi" w:cstheme="minorBidi"/>
          <w:color w:val="auto"/>
          <w:sz w:val="22"/>
          <w:szCs w:val="22"/>
        </w:rPr>
        <w:tab/>
      </w:r>
      <w:r w:rsidRPr="005C0596">
        <w:rPr>
          <w:rFonts w:cs="Calibri"/>
        </w:rPr>
        <w:t>Publication</w:t>
      </w:r>
      <w:r>
        <w:tab/>
      </w:r>
      <w:r>
        <w:fldChar w:fldCharType="begin"/>
      </w:r>
      <w:r>
        <w:instrText xml:space="preserve"> PAGEREF _Toc124505538 \h </w:instrText>
      </w:r>
      <w:r>
        <w:fldChar w:fldCharType="separate"/>
      </w:r>
      <w:r>
        <w:t>11</w:t>
      </w:r>
      <w:r>
        <w:fldChar w:fldCharType="end"/>
      </w:r>
    </w:p>
    <w:p w14:paraId="528F9D34" w14:textId="68A45318" w:rsidR="00265216" w:rsidRDefault="00265216">
      <w:pPr>
        <w:pStyle w:val="TOC1"/>
        <w:rPr>
          <w:rFonts w:asciiTheme="minorHAnsi" w:eastAsiaTheme="minorEastAsia" w:hAnsiTheme="minorHAnsi" w:cstheme="minorBidi"/>
          <w:caps w:val="0"/>
          <w:color w:val="auto"/>
          <w:sz w:val="22"/>
          <w:szCs w:val="22"/>
        </w:rPr>
      </w:pPr>
      <w:r w:rsidRPr="005C0596">
        <w:rPr>
          <w:rFonts w:cs="Calibri"/>
        </w:rPr>
        <w:t>8.</w:t>
      </w:r>
      <w:r>
        <w:rPr>
          <w:rFonts w:asciiTheme="minorHAnsi" w:eastAsiaTheme="minorEastAsia" w:hAnsiTheme="minorHAnsi" w:cstheme="minorBidi"/>
          <w:caps w:val="0"/>
          <w:color w:val="auto"/>
          <w:sz w:val="22"/>
          <w:szCs w:val="22"/>
        </w:rPr>
        <w:tab/>
      </w:r>
      <w:r w:rsidRPr="005C0596">
        <w:rPr>
          <w:rFonts w:cs="Calibri"/>
        </w:rPr>
        <w:t>REPORTING AND Acquittal of Funding</w:t>
      </w:r>
      <w:r>
        <w:tab/>
      </w:r>
      <w:r>
        <w:fldChar w:fldCharType="begin"/>
      </w:r>
      <w:r>
        <w:instrText xml:space="preserve"> PAGEREF _Toc124505539 \h </w:instrText>
      </w:r>
      <w:r>
        <w:fldChar w:fldCharType="separate"/>
      </w:r>
      <w:r>
        <w:t>12</w:t>
      </w:r>
      <w:r>
        <w:fldChar w:fldCharType="end"/>
      </w:r>
    </w:p>
    <w:p w14:paraId="6A8EB033" w14:textId="3513F6EA" w:rsidR="00265216" w:rsidRDefault="00265216">
      <w:pPr>
        <w:pStyle w:val="TOC2"/>
        <w:rPr>
          <w:rFonts w:asciiTheme="minorHAnsi" w:eastAsiaTheme="minorEastAsia" w:hAnsiTheme="minorHAnsi" w:cstheme="minorBidi"/>
          <w:color w:val="auto"/>
          <w:sz w:val="22"/>
          <w:szCs w:val="22"/>
        </w:rPr>
      </w:pPr>
      <w:r w:rsidRPr="005C0596">
        <w:rPr>
          <w:rFonts w:cs="Calibri"/>
        </w:rPr>
        <w:t>8.1</w:t>
      </w:r>
      <w:r>
        <w:rPr>
          <w:rFonts w:asciiTheme="minorHAnsi" w:eastAsiaTheme="minorEastAsia" w:hAnsiTheme="minorHAnsi" w:cstheme="minorBidi"/>
          <w:color w:val="auto"/>
          <w:sz w:val="22"/>
          <w:szCs w:val="22"/>
        </w:rPr>
        <w:tab/>
      </w:r>
      <w:r w:rsidRPr="005C0596">
        <w:rPr>
          <w:rFonts w:cs="Calibri"/>
        </w:rPr>
        <w:t>Reporting</w:t>
      </w:r>
      <w:r>
        <w:tab/>
      </w:r>
      <w:r>
        <w:fldChar w:fldCharType="begin"/>
      </w:r>
      <w:r>
        <w:instrText xml:space="preserve"> PAGEREF _Toc124505540 \h </w:instrText>
      </w:r>
      <w:r>
        <w:fldChar w:fldCharType="separate"/>
      </w:r>
      <w:r>
        <w:t>12</w:t>
      </w:r>
      <w:r>
        <w:fldChar w:fldCharType="end"/>
      </w:r>
    </w:p>
    <w:p w14:paraId="7F0A8C56" w14:textId="24B4D85F" w:rsidR="00265216" w:rsidRDefault="00265216">
      <w:pPr>
        <w:pStyle w:val="TOC2"/>
        <w:rPr>
          <w:rFonts w:asciiTheme="minorHAnsi" w:eastAsiaTheme="minorEastAsia" w:hAnsiTheme="minorHAnsi" w:cstheme="minorBidi"/>
          <w:color w:val="auto"/>
          <w:sz w:val="22"/>
          <w:szCs w:val="22"/>
        </w:rPr>
      </w:pPr>
      <w:r w:rsidRPr="005C0596">
        <w:rPr>
          <w:rFonts w:cs="Calibri"/>
        </w:rPr>
        <w:t xml:space="preserve">8.2 </w:t>
      </w:r>
      <w:r>
        <w:rPr>
          <w:rFonts w:asciiTheme="minorHAnsi" w:eastAsiaTheme="minorEastAsia" w:hAnsiTheme="minorHAnsi" w:cstheme="minorBidi"/>
          <w:color w:val="auto"/>
          <w:sz w:val="22"/>
          <w:szCs w:val="22"/>
        </w:rPr>
        <w:tab/>
      </w:r>
      <w:r w:rsidRPr="005C0596">
        <w:rPr>
          <w:rFonts w:cs="Calibri"/>
        </w:rPr>
        <w:t>Acquittal of funding</w:t>
      </w:r>
      <w:r>
        <w:tab/>
      </w:r>
      <w:r>
        <w:fldChar w:fldCharType="begin"/>
      </w:r>
      <w:r>
        <w:instrText xml:space="preserve"> PAGEREF _Toc124505541 \h </w:instrText>
      </w:r>
      <w:r>
        <w:fldChar w:fldCharType="separate"/>
      </w:r>
      <w:r>
        <w:t>12</w:t>
      </w:r>
      <w:r>
        <w:fldChar w:fldCharType="end"/>
      </w:r>
    </w:p>
    <w:p w14:paraId="52B6AA17" w14:textId="1D00AB1E" w:rsidR="00265216" w:rsidRDefault="00265216">
      <w:pPr>
        <w:pStyle w:val="TOC1"/>
        <w:rPr>
          <w:rFonts w:asciiTheme="minorHAnsi" w:eastAsiaTheme="minorEastAsia" w:hAnsiTheme="minorHAnsi" w:cstheme="minorBidi"/>
          <w:caps w:val="0"/>
          <w:color w:val="auto"/>
          <w:sz w:val="22"/>
          <w:szCs w:val="22"/>
        </w:rPr>
      </w:pPr>
      <w:r w:rsidRPr="005C0596">
        <w:rPr>
          <w:rFonts w:cs="Calibri"/>
        </w:rPr>
        <w:t>9.</w:t>
      </w:r>
      <w:r>
        <w:rPr>
          <w:rFonts w:asciiTheme="minorHAnsi" w:eastAsiaTheme="minorEastAsia" w:hAnsiTheme="minorHAnsi" w:cstheme="minorBidi"/>
          <w:caps w:val="0"/>
          <w:color w:val="auto"/>
          <w:sz w:val="22"/>
          <w:szCs w:val="22"/>
        </w:rPr>
        <w:tab/>
      </w:r>
      <w:r w:rsidRPr="005C0596">
        <w:rPr>
          <w:rFonts w:cs="Calibri"/>
        </w:rPr>
        <w:t>Important Information for Applicants</w:t>
      </w:r>
      <w:r>
        <w:tab/>
      </w:r>
      <w:r>
        <w:fldChar w:fldCharType="begin"/>
      </w:r>
      <w:r>
        <w:instrText xml:space="preserve"> PAGEREF _Toc124505542 \h </w:instrText>
      </w:r>
      <w:r>
        <w:fldChar w:fldCharType="separate"/>
      </w:r>
      <w:r>
        <w:t>12</w:t>
      </w:r>
      <w:r>
        <w:fldChar w:fldCharType="end"/>
      </w:r>
    </w:p>
    <w:p w14:paraId="44A80F18" w14:textId="125C55E2" w:rsidR="00265216" w:rsidRDefault="00265216">
      <w:pPr>
        <w:pStyle w:val="TOC2"/>
        <w:rPr>
          <w:rFonts w:asciiTheme="minorHAnsi" w:eastAsiaTheme="minorEastAsia" w:hAnsiTheme="minorHAnsi" w:cstheme="minorBidi"/>
          <w:color w:val="auto"/>
          <w:sz w:val="22"/>
          <w:szCs w:val="22"/>
        </w:rPr>
      </w:pPr>
      <w:r w:rsidRPr="005C0596">
        <w:rPr>
          <w:rFonts w:cs="Calibri"/>
        </w:rPr>
        <w:t>9.1</w:t>
      </w:r>
      <w:r>
        <w:rPr>
          <w:rFonts w:asciiTheme="minorHAnsi" w:eastAsiaTheme="minorEastAsia" w:hAnsiTheme="minorHAnsi" w:cstheme="minorBidi"/>
          <w:color w:val="auto"/>
          <w:sz w:val="22"/>
          <w:szCs w:val="22"/>
        </w:rPr>
        <w:tab/>
      </w:r>
      <w:r w:rsidRPr="005C0596">
        <w:rPr>
          <w:rFonts w:cs="Calibri"/>
        </w:rPr>
        <w:t>Accessibility</w:t>
      </w:r>
      <w:r>
        <w:tab/>
      </w:r>
      <w:r>
        <w:fldChar w:fldCharType="begin"/>
      </w:r>
      <w:r>
        <w:instrText xml:space="preserve"> PAGEREF _Toc124505543 \h </w:instrText>
      </w:r>
      <w:r>
        <w:fldChar w:fldCharType="separate"/>
      </w:r>
      <w:r>
        <w:t>12</w:t>
      </w:r>
      <w:r>
        <w:fldChar w:fldCharType="end"/>
      </w:r>
    </w:p>
    <w:p w14:paraId="7E57E448" w14:textId="4B11F939" w:rsidR="00265216" w:rsidRDefault="00265216">
      <w:pPr>
        <w:pStyle w:val="TOC2"/>
        <w:rPr>
          <w:rFonts w:asciiTheme="minorHAnsi" w:eastAsiaTheme="minorEastAsia" w:hAnsiTheme="minorHAnsi" w:cstheme="minorBidi"/>
          <w:color w:val="auto"/>
          <w:sz w:val="22"/>
          <w:szCs w:val="22"/>
        </w:rPr>
      </w:pPr>
      <w:r w:rsidRPr="005C0596">
        <w:rPr>
          <w:rFonts w:cs="Calibri"/>
        </w:rPr>
        <w:t>9.2</w:t>
      </w:r>
      <w:r>
        <w:rPr>
          <w:rFonts w:asciiTheme="minorHAnsi" w:eastAsiaTheme="minorEastAsia" w:hAnsiTheme="minorHAnsi" w:cstheme="minorBidi"/>
          <w:color w:val="auto"/>
          <w:sz w:val="22"/>
          <w:szCs w:val="22"/>
        </w:rPr>
        <w:tab/>
      </w:r>
      <w:r w:rsidRPr="005C0596">
        <w:rPr>
          <w:rFonts w:cs="Calibri"/>
        </w:rPr>
        <w:t>When to submit your application</w:t>
      </w:r>
      <w:r>
        <w:tab/>
      </w:r>
      <w:r>
        <w:fldChar w:fldCharType="begin"/>
      </w:r>
      <w:r>
        <w:instrText xml:space="preserve"> PAGEREF _Toc124505544 \h </w:instrText>
      </w:r>
      <w:r>
        <w:fldChar w:fldCharType="separate"/>
      </w:r>
      <w:r>
        <w:t>13</w:t>
      </w:r>
      <w:r>
        <w:fldChar w:fldCharType="end"/>
      </w:r>
    </w:p>
    <w:p w14:paraId="0CDD92D3" w14:textId="2AA19CFA" w:rsidR="00265216" w:rsidRDefault="00265216">
      <w:pPr>
        <w:pStyle w:val="TOC2"/>
        <w:rPr>
          <w:rFonts w:asciiTheme="minorHAnsi" w:eastAsiaTheme="minorEastAsia" w:hAnsiTheme="minorHAnsi" w:cstheme="minorBidi"/>
          <w:color w:val="auto"/>
          <w:sz w:val="22"/>
          <w:szCs w:val="22"/>
        </w:rPr>
      </w:pPr>
      <w:r w:rsidRPr="005C0596">
        <w:rPr>
          <w:rFonts w:cs="Calibri"/>
        </w:rPr>
        <w:t>9.3</w:t>
      </w:r>
      <w:r>
        <w:rPr>
          <w:rFonts w:asciiTheme="minorHAnsi" w:eastAsiaTheme="minorEastAsia" w:hAnsiTheme="minorHAnsi" w:cstheme="minorBidi"/>
          <w:color w:val="auto"/>
          <w:sz w:val="22"/>
          <w:szCs w:val="22"/>
        </w:rPr>
        <w:tab/>
      </w:r>
      <w:r w:rsidRPr="005C0596">
        <w:rPr>
          <w:rFonts w:cs="Calibri"/>
        </w:rPr>
        <w:t>How to submit your application</w:t>
      </w:r>
      <w:r>
        <w:tab/>
      </w:r>
      <w:r>
        <w:fldChar w:fldCharType="begin"/>
      </w:r>
      <w:r>
        <w:instrText xml:space="preserve"> PAGEREF _Toc124505545 \h </w:instrText>
      </w:r>
      <w:r>
        <w:fldChar w:fldCharType="separate"/>
      </w:r>
      <w:r>
        <w:t>13</w:t>
      </w:r>
      <w:r>
        <w:fldChar w:fldCharType="end"/>
      </w:r>
    </w:p>
    <w:p w14:paraId="2B565516" w14:textId="07E77F61" w:rsidR="00265216" w:rsidRDefault="00265216">
      <w:pPr>
        <w:pStyle w:val="TOC2"/>
        <w:rPr>
          <w:rFonts w:asciiTheme="minorHAnsi" w:eastAsiaTheme="minorEastAsia" w:hAnsiTheme="minorHAnsi" w:cstheme="minorBidi"/>
          <w:color w:val="auto"/>
          <w:sz w:val="22"/>
          <w:szCs w:val="22"/>
        </w:rPr>
      </w:pPr>
      <w:r w:rsidRPr="005C0596">
        <w:rPr>
          <w:rFonts w:cs="Calibri"/>
          <w:b/>
        </w:rPr>
        <w:t>9.4</w:t>
      </w:r>
      <w:r>
        <w:rPr>
          <w:rFonts w:asciiTheme="minorHAnsi" w:eastAsiaTheme="minorEastAsia" w:hAnsiTheme="minorHAnsi" w:cstheme="minorBidi"/>
          <w:color w:val="auto"/>
          <w:sz w:val="22"/>
          <w:szCs w:val="22"/>
        </w:rPr>
        <w:tab/>
      </w:r>
      <w:r w:rsidRPr="001668FD">
        <w:rPr>
          <w:rFonts w:cs="Calibri"/>
          <w:bCs/>
        </w:rPr>
        <w:t>Addendum</w:t>
      </w:r>
      <w:r>
        <w:tab/>
      </w:r>
      <w:r>
        <w:fldChar w:fldCharType="begin"/>
      </w:r>
      <w:r>
        <w:instrText xml:space="preserve"> PAGEREF _Toc124505546 \h </w:instrText>
      </w:r>
      <w:r>
        <w:fldChar w:fldCharType="separate"/>
      </w:r>
      <w:r>
        <w:t>14</w:t>
      </w:r>
      <w:r>
        <w:fldChar w:fldCharType="end"/>
      </w:r>
    </w:p>
    <w:p w14:paraId="2A0AFBD2" w14:textId="4CFF7994" w:rsidR="00265216" w:rsidRDefault="00265216">
      <w:pPr>
        <w:pStyle w:val="TOC2"/>
        <w:rPr>
          <w:rFonts w:asciiTheme="minorHAnsi" w:eastAsiaTheme="minorEastAsia" w:hAnsiTheme="minorHAnsi" w:cstheme="minorBidi"/>
          <w:color w:val="auto"/>
          <w:sz w:val="22"/>
          <w:szCs w:val="22"/>
        </w:rPr>
      </w:pPr>
      <w:r w:rsidRPr="005C0596">
        <w:rPr>
          <w:rFonts w:cs="Calibri"/>
          <w:b/>
        </w:rPr>
        <w:t>9.5</w:t>
      </w:r>
      <w:r>
        <w:rPr>
          <w:rFonts w:asciiTheme="minorHAnsi" w:eastAsiaTheme="minorEastAsia" w:hAnsiTheme="minorHAnsi" w:cstheme="minorBidi"/>
          <w:color w:val="auto"/>
          <w:sz w:val="22"/>
          <w:szCs w:val="22"/>
        </w:rPr>
        <w:tab/>
      </w:r>
      <w:r w:rsidRPr="001668FD">
        <w:rPr>
          <w:rFonts w:cs="Calibri"/>
          <w:bCs/>
        </w:rPr>
        <w:t>Confidentiality</w:t>
      </w:r>
      <w:r>
        <w:tab/>
      </w:r>
      <w:r>
        <w:fldChar w:fldCharType="begin"/>
      </w:r>
      <w:r>
        <w:instrText xml:space="preserve"> PAGEREF _Toc124505547 \h </w:instrText>
      </w:r>
      <w:r>
        <w:fldChar w:fldCharType="separate"/>
      </w:r>
      <w:r>
        <w:t>14</w:t>
      </w:r>
      <w:r>
        <w:fldChar w:fldCharType="end"/>
      </w:r>
    </w:p>
    <w:p w14:paraId="026B5E11" w14:textId="4810C39B" w:rsidR="00265216" w:rsidRDefault="00265216">
      <w:pPr>
        <w:pStyle w:val="TOC2"/>
        <w:rPr>
          <w:rFonts w:asciiTheme="minorHAnsi" w:eastAsiaTheme="minorEastAsia" w:hAnsiTheme="minorHAnsi" w:cstheme="minorBidi"/>
          <w:color w:val="auto"/>
          <w:sz w:val="22"/>
          <w:szCs w:val="22"/>
        </w:rPr>
      </w:pPr>
      <w:r w:rsidRPr="005C0596">
        <w:rPr>
          <w:rFonts w:cs="Calibri"/>
          <w:b/>
        </w:rPr>
        <w:t>9.6</w:t>
      </w:r>
      <w:r>
        <w:rPr>
          <w:rFonts w:asciiTheme="minorHAnsi" w:eastAsiaTheme="minorEastAsia" w:hAnsiTheme="minorHAnsi" w:cstheme="minorBidi"/>
          <w:color w:val="auto"/>
          <w:sz w:val="22"/>
          <w:szCs w:val="22"/>
        </w:rPr>
        <w:tab/>
      </w:r>
      <w:r w:rsidRPr="001668FD">
        <w:rPr>
          <w:rFonts w:cs="Calibri"/>
          <w:bCs/>
        </w:rPr>
        <w:t>Complaints</w:t>
      </w:r>
      <w:r>
        <w:tab/>
      </w:r>
      <w:r>
        <w:fldChar w:fldCharType="begin"/>
      </w:r>
      <w:r>
        <w:instrText xml:space="preserve"> PAGEREF _Toc124505548 \h </w:instrText>
      </w:r>
      <w:r>
        <w:fldChar w:fldCharType="separate"/>
      </w:r>
      <w:r>
        <w:t>15</w:t>
      </w:r>
      <w:r>
        <w:fldChar w:fldCharType="end"/>
      </w:r>
    </w:p>
    <w:p w14:paraId="6C045D2F" w14:textId="4B9FD11D" w:rsidR="00265216" w:rsidRDefault="00265216">
      <w:pPr>
        <w:pStyle w:val="TOC1"/>
        <w:rPr>
          <w:rFonts w:asciiTheme="minorHAnsi" w:eastAsiaTheme="minorEastAsia" w:hAnsiTheme="minorHAnsi" w:cstheme="minorBidi"/>
          <w:caps w:val="0"/>
          <w:color w:val="auto"/>
          <w:sz w:val="22"/>
          <w:szCs w:val="22"/>
        </w:rPr>
      </w:pPr>
      <w:r w:rsidRPr="005C0596">
        <w:rPr>
          <w:rFonts w:eastAsiaTheme="majorEastAsia" w:cs="Calibri"/>
          <w:b/>
          <w:bCs/>
          <w:spacing w:val="-20"/>
          <w:kern w:val="36"/>
        </w:rPr>
        <w:t>Further information</w:t>
      </w:r>
      <w:r>
        <w:tab/>
      </w:r>
      <w:r>
        <w:fldChar w:fldCharType="begin"/>
      </w:r>
      <w:r>
        <w:instrText xml:space="preserve"> PAGEREF _Toc124505549 \h </w:instrText>
      </w:r>
      <w:r>
        <w:fldChar w:fldCharType="separate"/>
      </w:r>
      <w:r>
        <w:t>15</w:t>
      </w:r>
      <w:r>
        <w:fldChar w:fldCharType="end"/>
      </w:r>
    </w:p>
    <w:p w14:paraId="161F6953" w14:textId="7E77B7F4" w:rsidR="00221DA5" w:rsidRDefault="00DD7FA7" w:rsidP="00221DA5">
      <w:pPr>
        <w:pStyle w:val="StyleHeading1LatinCalibri16ptBold"/>
        <w:numPr>
          <w:ilvl w:val="0"/>
          <w:numId w:val="0"/>
        </w:numPr>
        <w:spacing w:before="0" w:after="0"/>
        <w:rPr>
          <w:rFonts w:cs="Calibri"/>
          <w:caps w:val="0"/>
          <w:noProof/>
          <w:color w:val="482D8C" w:themeColor="background2"/>
          <w:sz w:val="36"/>
          <w:szCs w:val="40"/>
        </w:rPr>
      </w:pPr>
      <w:r w:rsidRPr="00681E86">
        <w:rPr>
          <w:rFonts w:cs="Calibri"/>
          <w:caps w:val="0"/>
          <w:noProof/>
          <w:color w:val="482D8C" w:themeColor="background2"/>
          <w:sz w:val="36"/>
          <w:szCs w:val="40"/>
        </w:rPr>
        <w:fldChar w:fldCharType="end"/>
      </w:r>
    </w:p>
    <w:p w14:paraId="4FEEC5AD" w14:textId="77777777" w:rsidR="00221DA5" w:rsidRDefault="00221DA5">
      <w:pPr>
        <w:spacing w:after="200" w:line="276" w:lineRule="auto"/>
        <w:ind w:left="0"/>
        <w:rPr>
          <w:rFonts w:eastAsiaTheme="majorEastAsia" w:cs="Calibri"/>
          <w:b/>
          <w:bCs/>
          <w:noProof/>
          <w:color w:val="482D8C" w:themeColor="background2"/>
          <w:spacing w:val="-20"/>
          <w:kern w:val="36"/>
          <w:sz w:val="36"/>
          <w:szCs w:val="40"/>
        </w:rPr>
      </w:pPr>
      <w:r>
        <w:rPr>
          <w:rFonts w:cs="Calibri"/>
          <w:caps/>
          <w:noProof/>
          <w:color w:val="482D8C" w:themeColor="background2"/>
          <w:sz w:val="36"/>
          <w:szCs w:val="40"/>
        </w:rPr>
        <w:br w:type="page"/>
      </w:r>
    </w:p>
    <w:p w14:paraId="33DABFEA" w14:textId="77777777" w:rsidR="00524C9A" w:rsidRPr="00681E86" w:rsidRDefault="00524C9A" w:rsidP="00221DA5">
      <w:pPr>
        <w:pStyle w:val="StyleHeading1LatinCalibri16ptBold"/>
        <w:numPr>
          <w:ilvl w:val="0"/>
          <w:numId w:val="0"/>
        </w:numPr>
        <w:spacing w:before="0" w:after="0"/>
        <w:rPr>
          <w:rFonts w:cs="Calibri"/>
          <w:b w:val="0"/>
          <w:bCs w:val="0"/>
          <w:noProof/>
          <w:color w:val="482D8C" w:themeColor="background2"/>
          <w:sz w:val="18"/>
          <w:szCs w:val="40"/>
        </w:rPr>
      </w:pPr>
    </w:p>
    <w:p w14:paraId="4E185B96" w14:textId="4EE144C4" w:rsidR="003A4BF9" w:rsidRPr="00681E86" w:rsidRDefault="003A4BF9" w:rsidP="00B3098F">
      <w:pPr>
        <w:pStyle w:val="StyleHeading1LatinCalibri16ptBold"/>
        <w:spacing w:before="0" w:after="0"/>
        <w:ind w:hanging="720"/>
        <w:rPr>
          <w:rFonts w:cs="Calibri"/>
          <w:color w:val="482D8C"/>
        </w:rPr>
      </w:pPr>
      <w:bookmarkStart w:id="1" w:name="_Toc124505519"/>
      <w:r w:rsidRPr="00681E86">
        <w:rPr>
          <w:rFonts w:cs="Calibri"/>
          <w:color w:val="482D8C"/>
        </w:rPr>
        <w:t xml:space="preserve">ABOUT </w:t>
      </w:r>
      <w:r w:rsidR="00F443E4">
        <w:rPr>
          <w:rFonts w:cs="Calibri"/>
          <w:color w:val="482D8C"/>
        </w:rPr>
        <w:t>the 202</w:t>
      </w:r>
      <w:r w:rsidR="00743AE7" w:rsidRPr="00743AE7">
        <w:rPr>
          <w:rFonts w:cs="Calibri"/>
          <w:color w:val="482D8C"/>
        </w:rPr>
        <w:t xml:space="preserve">3 </w:t>
      </w:r>
      <w:r w:rsidR="00F443E4">
        <w:rPr>
          <w:rFonts w:cs="Calibri"/>
          <w:color w:val="482D8C"/>
        </w:rPr>
        <w:t>S</w:t>
      </w:r>
      <w:r w:rsidR="00743AE7" w:rsidRPr="00743AE7">
        <w:rPr>
          <w:rFonts w:cs="Calibri"/>
          <w:color w:val="482D8C"/>
        </w:rPr>
        <w:t xml:space="preserve">KILLED TO SUCCEED INNOVATION GRANTS </w:t>
      </w:r>
      <w:r w:rsidR="00743AE7">
        <w:rPr>
          <w:rFonts w:cs="Calibri"/>
          <w:color w:val="482D8C"/>
        </w:rPr>
        <w:t>program</w:t>
      </w:r>
      <w:bookmarkEnd w:id="1"/>
    </w:p>
    <w:p w14:paraId="177E5972" w14:textId="77777777" w:rsidR="00E93854" w:rsidRPr="00681E86" w:rsidRDefault="00E93854" w:rsidP="00221DA5">
      <w:pPr>
        <w:rPr>
          <w:rFonts w:cs="Calibri"/>
        </w:rPr>
      </w:pPr>
    </w:p>
    <w:p w14:paraId="3168838B" w14:textId="732BD21C" w:rsidR="00C57C6D" w:rsidRPr="00EC294D" w:rsidRDefault="00975624" w:rsidP="00EC294D">
      <w:pPr>
        <w:pStyle w:val="Heading2"/>
        <w:numPr>
          <w:ilvl w:val="0"/>
          <w:numId w:val="17"/>
        </w:numPr>
        <w:spacing w:before="0" w:after="0" w:line="240" w:lineRule="auto"/>
        <w:ind w:left="0" w:firstLine="0"/>
        <w:rPr>
          <w:rFonts w:cs="Calibri"/>
        </w:rPr>
      </w:pPr>
      <w:bookmarkStart w:id="2" w:name="_Toc124505520"/>
      <w:bookmarkStart w:id="3" w:name="_Hlk15569895"/>
      <w:r>
        <w:rPr>
          <w:rFonts w:cs="Calibri"/>
        </w:rPr>
        <w:t>Strategic Context</w:t>
      </w:r>
      <w:bookmarkEnd w:id="2"/>
      <w:r>
        <w:rPr>
          <w:rFonts w:cs="Calibri"/>
        </w:rPr>
        <w:t xml:space="preserve"> </w:t>
      </w:r>
      <w:bookmarkEnd w:id="3"/>
    </w:p>
    <w:p w14:paraId="4D1B6C22" w14:textId="72682E56" w:rsidR="00743AE7" w:rsidRDefault="00EA5AD4" w:rsidP="00221DA5">
      <w:pPr>
        <w:jc w:val="both"/>
        <w:rPr>
          <w:rFonts w:cs="Calibri"/>
          <w:szCs w:val="24"/>
        </w:rPr>
      </w:pPr>
      <w:hyperlink r:id="rId18" w:history="1">
        <w:r w:rsidR="00C57C6D" w:rsidRPr="00764DBD">
          <w:rPr>
            <w:rStyle w:val="Hyperlink"/>
            <w:rFonts w:cs="Calibri"/>
            <w:szCs w:val="24"/>
          </w:rPr>
          <w:t>Skill</w:t>
        </w:r>
        <w:r w:rsidR="00743AE7" w:rsidRPr="00764DBD">
          <w:rPr>
            <w:rStyle w:val="Hyperlink"/>
            <w:rFonts w:cs="Calibri"/>
            <w:szCs w:val="24"/>
          </w:rPr>
          <w:t>ed</w:t>
        </w:r>
        <w:r w:rsidR="00C57C6D" w:rsidRPr="00764DBD">
          <w:rPr>
            <w:rStyle w:val="Hyperlink"/>
            <w:rFonts w:cs="Calibri"/>
            <w:szCs w:val="24"/>
          </w:rPr>
          <w:t xml:space="preserve"> to Succeed</w:t>
        </w:r>
      </w:hyperlink>
      <w:r w:rsidR="00764DBD">
        <w:rPr>
          <w:rFonts w:cs="Calibri"/>
          <w:szCs w:val="24"/>
        </w:rPr>
        <w:t xml:space="preserve"> is</w:t>
      </w:r>
      <w:r w:rsidR="00C57C6D">
        <w:rPr>
          <w:rFonts w:cs="Calibri"/>
          <w:szCs w:val="24"/>
        </w:rPr>
        <w:t xml:space="preserve"> </w:t>
      </w:r>
      <w:r w:rsidR="00743AE7" w:rsidRPr="00743AE7">
        <w:rPr>
          <w:rFonts w:cs="Calibri"/>
          <w:szCs w:val="24"/>
        </w:rPr>
        <w:t>ACT Government’s skills and workforce agenda</w:t>
      </w:r>
      <w:r w:rsidR="00764DBD">
        <w:rPr>
          <w:rFonts w:cs="Calibri"/>
          <w:szCs w:val="24"/>
        </w:rPr>
        <w:t xml:space="preserve"> </w:t>
      </w:r>
      <w:r w:rsidR="00743AE7" w:rsidRPr="00743AE7">
        <w:rPr>
          <w:rFonts w:cs="Calibri"/>
          <w:szCs w:val="24"/>
        </w:rPr>
        <w:t xml:space="preserve">that seeks to </w:t>
      </w:r>
      <w:bookmarkStart w:id="4" w:name="_Hlk121908887"/>
      <w:r w:rsidR="00743AE7" w:rsidRPr="00743AE7">
        <w:rPr>
          <w:rFonts w:cs="Calibri"/>
          <w:szCs w:val="24"/>
        </w:rPr>
        <w:t>ensure Canberrans have the right skills for in-demand jobs now and into the future</w:t>
      </w:r>
      <w:bookmarkEnd w:id="4"/>
      <w:r w:rsidR="00743AE7" w:rsidRPr="00743AE7">
        <w:rPr>
          <w:rFonts w:cs="Calibri"/>
          <w:szCs w:val="24"/>
        </w:rPr>
        <w:t xml:space="preserve">. </w:t>
      </w:r>
    </w:p>
    <w:p w14:paraId="76BD8B7F" w14:textId="77777777" w:rsidR="00743AE7" w:rsidRDefault="00743AE7" w:rsidP="00221DA5">
      <w:pPr>
        <w:jc w:val="both"/>
        <w:rPr>
          <w:rFonts w:cs="Calibri"/>
          <w:szCs w:val="24"/>
        </w:rPr>
      </w:pPr>
    </w:p>
    <w:p w14:paraId="476A6612" w14:textId="05306CCC" w:rsidR="00743AE7" w:rsidRPr="00743AE7" w:rsidRDefault="00743AE7" w:rsidP="00221DA5">
      <w:pPr>
        <w:jc w:val="both"/>
        <w:rPr>
          <w:rFonts w:cs="Calibri"/>
          <w:szCs w:val="24"/>
        </w:rPr>
      </w:pPr>
      <w:r w:rsidRPr="00743AE7">
        <w:rPr>
          <w:rFonts w:cs="Calibri"/>
          <w:szCs w:val="24"/>
        </w:rPr>
        <w:t>Our priorities are to deliver a skills and workforce agenda which is:</w:t>
      </w:r>
    </w:p>
    <w:p w14:paraId="1E2910C6" w14:textId="77777777" w:rsidR="00743AE7" w:rsidRPr="00743AE7" w:rsidRDefault="00743AE7" w:rsidP="00B3098F">
      <w:pPr>
        <w:numPr>
          <w:ilvl w:val="1"/>
          <w:numId w:val="18"/>
        </w:numPr>
        <w:jc w:val="both"/>
        <w:rPr>
          <w:rFonts w:cs="Calibri"/>
          <w:szCs w:val="24"/>
        </w:rPr>
      </w:pPr>
      <w:r w:rsidRPr="00743AE7">
        <w:rPr>
          <w:rFonts w:cs="Calibri"/>
          <w:szCs w:val="24"/>
        </w:rPr>
        <w:t>inclusive and provides Canberrans with a foundation for lifelong learning </w:t>
      </w:r>
    </w:p>
    <w:p w14:paraId="28753A0C" w14:textId="77777777" w:rsidR="00743AE7" w:rsidRPr="00743AE7" w:rsidRDefault="00743AE7" w:rsidP="00B3098F">
      <w:pPr>
        <w:numPr>
          <w:ilvl w:val="1"/>
          <w:numId w:val="18"/>
        </w:numPr>
        <w:jc w:val="both"/>
        <w:rPr>
          <w:rFonts w:cs="Calibri"/>
          <w:szCs w:val="24"/>
        </w:rPr>
      </w:pPr>
      <w:r w:rsidRPr="00743AE7">
        <w:rPr>
          <w:rFonts w:cs="Calibri"/>
          <w:szCs w:val="24"/>
        </w:rPr>
        <w:t xml:space="preserve">responsive, </w:t>
      </w:r>
      <w:proofErr w:type="gramStart"/>
      <w:r w:rsidRPr="00743AE7">
        <w:rPr>
          <w:rFonts w:cs="Calibri"/>
          <w:szCs w:val="24"/>
        </w:rPr>
        <w:t>flexible</w:t>
      </w:r>
      <w:proofErr w:type="gramEnd"/>
      <w:r w:rsidRPr="00743AE7">
        <w:rPr>
          <w:rFonts w:cs="Calibri"/>
          <w:szCs w:val="24"/>
        </w:rPr>
        <w:t xml:space="preserve"> and future-focused </w:t>
      </w:r>
    </w:p>
    <w:p w14:paraId="3440A817" w14:textId="7FD41185" w:rsidR="00743AE7" w:rsidRPr="00743AE7" w:rsidRDefault="00743AE7" w:rsidP="00B3098F">
      <w:pPr>
        <w:numPr>
          <w:ilvl w:val="1"/>
          <w:numId w:val="18"/>
        </w:numPr>
        <w:jc w:val="both"/>
        <w:rPr>
          <w:rFonts w:cs="Calibri"/>
          <w:szCs w:val="24"/>
        </w:rPr>
      </w:pPr>
      <w:r w:rsidRPr="00743AE7">
        <w:rPr>
          <w:rFonts w:cs="Calibri"/>
          <w:szCs w:val="24"/>
        </w:rPr>
        <w:t xml:space="preserve">proactive in helping employers build, </w:t>
      </w:r>
      <w:proofErr w:type="gramStart"/>
      <w:r w:rsidRPr="00743AE7">
        <w:rPr>
          <w:rFonts w:cs="Calibri"/>
          <w:szCs w:val="24"/>
        </w:rPr>
        <w:t>attract</w:t>
      </w:r>
      <w:proofErr w:type="gramEnd"/>
      <w:r w:rsidRPr="00743AE7">
        <w:rPr>
          <w:rFonts w:cs="Calibri"/>
          <w:szCs w:val="24"/>
        </w:rPr>
        <w:t xml:space="preserve"> and retain the right workforce</w:t>
      </w:r>
      <w:r w:rsidR="00DB02FB">
        <w:rPr>
          <w:rFonts w:cs="Calibri"/>
          <w:szCs w:val="24"/>
        </w:rPr>
        <w:t>, and</w:t>
      </w:r>
      <w:r w:rsidRPr="00743AE7">
        <w:rPr>
          <w:rFonts w:cs="Calibri"/>
          <w:szCs w:val="24"/>
        </w:rPr>
        <w:t> </w:t>
      </w:r>
    </w:p>
    <w:p w14:paraId="2F7D4A01" w14:textId="77777777" w:rsidR="00743AE7" w:rsidRPr="00743AE7" w:rsidRDefault="00743AE7" w:rsidP="00B3098F">
      <w:pPr>
        <w:numPr>
          <w:ilvl w:val="1"/>
          <w:numId w:val="18"/>
        </w:numPr>
        <w:jc w:val="both"/>
        <w:rPr>
          <w:rFonts w:cs="Calibri"/>
          <w:szCs w:val="24"/>
        </w:rPr>
      </w:pPr>
      <w:r w:rsidRPr="00743AE7">
        <w:rPr>
          <w:rFonts w:cs="Calibri"/>
          <w:szCs w:val="24"/>
        </w:rPr>
        <w:t>built on strong and sustainable skills sector foundations.  </w:t>
      </w:r>
    </w:p>
    <w:p w14:paraId="41A58D65" w14:textId="77777777" w:rsidR="00743AE7" w:rsidRDefault="00743AE7" w:rsidP="00221DA5">
      <w:pPr>
        <w:ind w:left="0"/>
        <w:jc w:val="both"/>
        <w:rPr>
          <w:rFonts w:cs="Calibri"/>
          <w:szCs w:val="24"/>
        </w:rPr>
      </w:pPr>
    </w:p>
    <w:p w14:paraId="540A163A" w14:textId="524FA775" w:rsidR="00C848C8" w:rsidRDefault="00C848C8" w:rsidP="00221DA5">
      <w:pPr>
        <w:rPr>
          <w:rFonts w:cs="Calibri"/>
          <w:szCs w:val="24"/>
        </w:rPr>
      </w:pPr>
      <w:bookmarkStart w:id="5" w:name="_Hlk124861970"/>
      <w:r>
        <w:rPr>
          <w:rFonts w:cs="Calibri"/>
          <w:szCs w:val="24"/>
        </w:rPr>
        <w:t xml:space="preserve">The </w:t>
      </w:r>
      <w:r w:rsidR="00764DBD">
        <w:rPr>
          <w:rFonts w:cs="Calibri"/>
          <w:szCs w:val="24"/>
        </w:rPr>
        <w:t xml:space="preserve">Skilled to Succeed Innovation </w:t>
      </w:r>
      <w:r>
        <w:rPr>
          <w:rFonts w:cs="Calibri"/>
          <w:szCs w:val="24"/>
        </w:rPr>
        <w:t xml:space="preserve">Grants Program </w:t>
      </w:r>
      <w:r w:rsidR="00581BC9">
        <w:rPr>
          <w:rFonts w:cs="Calibri"/>
          <w:szCs w:val="24"/>
        </w:rPr>
        <w:t xml:space="preserve">(the grant program) </w:t>
      </w:r>
      <w:r>
        <w:rPr>
          <w:rFonts w:cs="Calibri"/>
          <w:szCs w:val="24"/>
        </w:rPr>
        <w:t>supports Priority Two of Skill</w:t>
      </w:r>
      <w:r w:rsidR="00743AE7">
        <w:rPr>
          <w:rFonts w:cs="Calibri"/>
          <w:szCs w:val="24"/>
        </w:rPr>
        <w:t>ed</w:t>
      </w:r>
      <w:r>
        <w:rPr>
          <w:rFonts w:cs="Calibri"/>
          <w:szCs w:val="24"/>
        </w:rPr>
        <w:t xml:space="preserve"> to Succeed, </w:t>
      </w:r>
      <w:r w:rsidR="00E84C83">
        <w:rPr>
          <w:rFonts w:cs="Calibri"/>
          <w:szCs w:val="24"/>
        </w:rPr>
        <w:t>to</w:t>
      </w:r>
      <w:r>
        <w:t xml:space="preserve"> </w:t>
      </w:r>
      <w:r w:rsidR="00E84C83">
        <w:t xml:space="preserve">provide funding for </w:t>
      </w:r>
      <w:r w:rsidR="00743AE7">
        <w:t>pro</w:t>
      </w:r>
      <w:r w:rsidR="00764DBD">
        <w:t>jects</w:t>
      </w:r>
      <w:r w:rsidR="00743AE7">
        <w:t xml:space="preserve"> which contribute to </w:t>
      </w:r>
      <w:r>
        <w:t xml:space="preserve">the </w:t>
      </w:r>
      <w:bookmarkStart w:id="6" w:name="_Hlk121918246"/>
      <w:r>
        <w:t xml:space="preserve">development of a more </w:t>
      </w:r>
      <w:bookmarkStart w:id="7" w:name="_Hlk121937071"/>
      <w:r>
        <w:t>responsive, flexible</w:t>
      </w:r>
      <w:r w:rsidR="00743AE7">
        <w:t xml:space="preserve">, </w:t>
      </w:r>
      <w:r>
        <w:t>future-focused skills system</w:t>
      </w:r>
      <w:r w:rsidR="00743AE7">
        <w:t xml:space="preserve"> and </w:t>
      </w:r>
      <w:r w:rsidR="00743AE7" w:rsidRPr="00C57C6D">
        <w:rPr>
          <w:rFonts w:cs="Calibri"/>
          <w:szCs w:val="24"/>
        </w:rPr>
        <w:t>workforce</w:t>
      </w:r>
      <w:bookmarkEnd w:id="6"/>
      <w:bookmarkEnd w:id="7"/>
      <w:r w:rsidR="00743AE7" w:rsidRPr="00C57C6D">
        <w:rPr>
          <w:rFonts w:cs="Calibri"/>
          <w:szCs w:val="24"/>
        </w:rPr>
        <w:t>.</w:t>
      </w:r>
    </w:p>
    <w:bookmarkEnd w:id="5"/>
    <w:p w14:paraId="378FE5AF" w14:textId="77777777" w:rsidR="002E7653" w:rsidRDefault="002E7653" w:rsidP="003011DB">
      <w:pPr>
        <w:ind w:left="0"/>
        <w:rPr>
          <w:rFonts w:cs="Calibri"/>
          <w:szCs w:val="24"/>
        </w:rPr>
      </w:pPr>
    </w:p>
    <w:bookmarkStart w:id="8" w:name="_Hlk122523645"/>
    <w:p w14:paraId="4685F147" w14:textId="3E38D4D6" w:rsidR="009F2E14" w:rsidRDefault="002E7653" w:rsidP="00221DA5">
      <w:pPr>
        <w:rPr>
          <w:rFonts w:cs="Calibri"/>
          <w:szCs w:val="24"/>
        </w:rPr>
      </w:pPr>
      <w:r>
        <w:rPr>
          <w:rFonts w:cs="Calibri"/>
          <w:szCs w:val="24"/>
        </w:rPr>
        <w:fldChar w:fldCharType="begin"/>
      </w:r>
      <w:r>
        <w:rPr>
          <w:rFonts w:cs="Calibri"/>
          <w:szCs w:val="24"/>
        </w:rPr>
        <w:instrText xml:space="preserve"> HYPERLINK "https://www.act.gov.au/cbr-switched-on/content/canberra-switched-on" </w:instrText>
      </w:r>
      <w:r>
        <w:rPr>
          <w:rFonts w:cs="Calibri"/>
          <w:szCs w:val="24"/>
        </w:rPr>
        <w:fldChar w:fldCharType="separate"/>
      </w:r>
      <w:r w:rsidRPr="002E7653">
        <w:rPr>
          <w:rStyle w:val="Hyperlink"/>
          <w:rFonts w:cs="Calibri"/>
          <w:szCs w:val="24"/>
        </w:rPr>
        <w:t>Canberra Switched On</w:t>
      </w:r>
      <w:r>
        <w:rPr>
          <w:rFonts w:cs="Calibri"/>
          <w:szCs w:val="24"/>
        </w:rPr>
        <w:fldChar w:fldCharType="end"/>
      </w:r>
      <w:r>
        <w:rPr>
          <w:rFonts w:cs="Calibri"/>
          <w:szCs w:val="24"/>
        </w:rPr>
        <w:t xml:space="preserve"> is ACT Government’s mission led strategy </w:t>
      </w:r>
      <w:r w:rsidRPr="002E7653">
        <w:rPr>
          <w:rFonts w:cs="Calibri"/>
          <w:szCs w:val="24"/>
        </w:rPr>
        <w:t>for the economic development of the ACT to make Canberra an even better place to live, work, visit, study, do business and invest in</w:t>
      </w:r>
      <w:r>
        <w:rPr>
          <w:rFonts w:cs="Calibri"/>
          <w:szCs w:val="24"/>
        </w:rPr>
        <w:t xml:space="preserve">. The </w:t>
      </w:r>
      <w:r w:rsidR="009F2E14">
        <w:rPr>
          <w:rFonts w:cs="Calibri"/>
          <w:szCs w:val="24"/>
        </w:rPr>
        <w:t>Skilled to Succeed Innovation G</w:t>
      </w:r>
      <w:r>
        <w:rPr>
          <w:rFonts w:cs="Calibri"/>
          <w:szCs w:val="24"/>
        </w:rPr>
        <w:t>rant</w:t>
      </w:r>
      <w:r w:rsidR="009F2E14">
        <w:rPr>
          <w:rFonts w:cs="Calibri"/>
          <w:szCs w:val="24"/>
        </w:rPr>
        <w:t>s</w:t>
      </w:r>
      <w:r>
        <w:rPr>
          <w:rFonts w:cs="Calibri"/>
          <w:szCs w:val="24"/>
        </w:rPr>
        <w:t xml:space="preserve"> </w:t>
      </w:r>
      <w:r w:rsidR="009F2E14">
        <w:rPr>
          <w:rFonts w:cs="Calibri"/>
          <w:szCs w:val="24"/>
        </w:rPr>
        <w:t>P</w:t>
      </w:r>
      <w:r>
        <w:rPr>
          <w:rFonts w:cs="Calibri"/>
          <w:szCs w:val="24"/>
        </w:rPr>
        <w:t xml:space="preserve">rogram </w:t>
      </w:r>
      <w:r w:rsidR="00DB02FB">
        <w:rPr>
          <w:rFonts w:cs="Calibri"/>
          <w:szCs w:val="24"/>
        </w:rPr>
        <w:t>is aligned</w:t>
      </w:r>
      <w:r w:rsidR="009F2E14">
        <w:rPr>
          <w:rFonts w:cs="Calibri"/>
          <w:szCs w:val="24"/>
        </w:rPr>
        <w:t xml:space="preserve"> with Mission 3 of the strategy to promote knowledge based economic growth, which includes developing global talent locally.</w:t>
      </w:r>
      <w:bookmarkEnd w:id="8"/>
      <w:r w:rsidR="009F2E14">
        <w:rPr>
          <w:rFonts w:cs="Calibri"/>
          <w:szCs w:val="24"/>
        </w:rPr>
        <w:t xml:space="preserve"> </w:t>
      </w:r>
    </w:p>
    <w:p w14:paraId="6D24D9ED" w14:textId="77777777" w:rsidR="003011DB" w:rsidRDefault="003011DB" w:rsidP="00221DA5">
      <w:pPr>
        <w:rPr>
          <w:rFonts w:cs="Calibri"/>
          <w:szCs w:val="24"/>
        </w:rPr>
      </w:pPr>
    </w:p>
    <w:p w14:paraId="781CF79E" w14:textId="112825DF" w:rsidR="0011782D" w:rsidRDefault="0011782D" w:rsidP="00221DA5">
      <w:r>
        <w:t>Skills Canberra, which will manage the grant, is responsible and accountable for the provision of strategic advice and overall management of vocational education and training (VET) in the ACT.</w:t>
      </w:r>
    </w:p>
    <w:p w14:paraId="7A9772CF" w14:textId="77777777" w:rsidR="004E0ABC" w:rsidRPr="00681E86" w:rsidRDefault="004E0ABC" w:rsidP="00221DA5">
      <w:pPr>
        <w:ind w:left="0"/>
        <w:jc w:val="both"/>
        <w:rPr>
          <w:rFonts w:cs="Calibri"/>
          <w:color w:val="808080" w:themeColor="background1" w:themeShade="80"/>
        </w:rPr>
      </w:pPr>
    </w:p>
    <w:p w14:paraId="1DABD99E" w14:textId="4D0DC575" w:rsidR="00B372CF" w:rsidRPr="00EC294D" w:rsidRDefault="00372B31" w:rsidP="00EC294D">
      <w:pPr>
        <w:pStyle w:val="Heading2"/>
        <w:numPr>
          <w:ilvl w:val="0"/>
          <w:numId w:val="17"/>
        </w:numPr>
        <w:spacing w:before="0" w:after="0" w:line="240" w:lineRule="auto"/>
        <w:ind w:left="0" w:firstLine="0"/>
        <w:rPr>
          <w:rFonts w:cs="Calibri"/>
        </w:rPr>
      </w:pPr>
      <w:bookmarkStart w:id="9" w:name="_Hlk15629368"/>
      <w:bookmarkStart w:id="10" w:name="_Toc124505521"/>
      <w:r w:rsidRPr="00681E86">
        <w:rPr>
          <w:rFonts w:cs="Calibri"/>
        </w:rPr>
        <w:t>Introduction</w:t>
      </w:r>
      <w:bookmarkEnd w:id="9"/>
      <w:bookmarkEnd w:id="10"/>
    </w:p>
    <w:p w14:paraId="7D5AC0D7" w14:textId="6A673E2B" w:rsidR="00C848C8" w:rsidRPr="00EB5C58" w:rsidRDefault="00C848C8" w:rsidP="00221DA5">
      <w:pPr>
        <w:rPr>
          <w:rFonts w:cs="Calibri"/>
          <w:szCs w:val="24"/>
        </w:rPr>
      </w:pPr>
      <w:r>
        <w:rPr>
          <w:rFonts w:cs="Calibri"/>
          <w:szCs w:val="24"/>
        </w:rPr>
        <w:t>These guidelines provide details for organisations wishing to apply for financial assistance of up to $</w:t>
      </w:r>
      <w:r w:rsidR="00B8025A">
        <w:rPr>
          <w:rFonts w:cs="Calibri"/>
          <w:szCs w:val="24"/>
        </w:rPr>
        <w:t>9</w:t>
      </w:r>
      <w:r>
        <w:rPr>
          <w:rFonts w:cs="Calibri"/>
          <w:szCs w:val="24"/>
        </w:rPr>
        <w:t xml:space="preserve">0,000 from the </w:t>
      </w:r>
      <w:bookmarkStart w:id="11" w:name="_Hlk121907426"/>
      <w:bookmarkStart w:id="12" w:name="_Hlk107894076"/>
      <w:r w:rsidR="00743AE7">
        <w:rPr>
          <w:rFonts w:cs="Calibri"/>
          <w:szCs w:val="24"/>
        </w:rPr>
        <w:t>2023 Skilled to Succeed Innovation grants program</w:t>
      </w:r>
      <w:bookmarkEnd w:id="11"/>
      <w:r w:rsidR="00743AE7">
        <w:rPr>
          <w:rFonts w:cs="Calibri"/>
          <w:szCs w:val="24"/>
        </w:rPr>
        <w:t xml:space="preserve"> </w:t>
      </w:r>
      <w:bookmarkEnd w:id="12"/>
      <w:r w:rsidR="00E84C83">
        <w:rPr>
          <w:rFonts w:cs="Calibri"/>
          <w:szCs w:val="24"/>
        </w:rPr>
        <w:t>f</w:t>
      </w:r>
      <w:r>
        <w:rPr>
          <w:rFonts w:cs="Calibri"/>
          <w:szCs w:val="24"/>
        </w:rPr>
        <w:t xml:space="preserve">or projects commencing </w:t>
      </w:r>
      <w:r w:rsidR="00E84C83">
        <w:rPr>
          <w:rFonts w:cs="Calibri"/>
          <w:szCs w:val="24"/>
        </w:rPr>
        <w:t>from</w:t>
      </w:r>
      <w:r>
        <w:rPr>
          <w:rFonts w:cs="Calibri"/>
          <w:szCs w:val="24"/>
        </w:rPr>
        <w:t xml:space="preserve"> July 2023. </w:t>
      </w:r>
      <w:r w:rsidR="004B7F75" w:rsidRPr="0BA78D12">
        <w:rPr>
          <w:rFonts w:cs="Calibri"/>
        </w:rPr>
        <w:t xml:space="preserve">This is an ACT Government </w:t>
      </w:r>
      <w:r w:rsidR="00846244">
        <w:rPr>
          <w:rFonts w:cs="Calibri"/>
        </w:rPr>
        <w:t>g</w:t>
      </w:r>
      <w:r w:rsidR="004B7F75" w:rsidRPr="0BA78D12">
        <w:rPr>
          <w:rFonts w:cs="Calibri"/>
        </w:rPr>
        <w:t xml:space="preserve">rants </w:t>
      </w:r>
      <w:r w:rsidR="00846244">
        <w:rPr>
          <w:rFonts w:cs="Calibri"/>
        </w:rPr>
        <w:t>p</w:t>
      </w:r>
      <w:r w:rsidR="004B7F75" w:rsidRPr="0BA78D12">
        <w:rPr>
          <w:rFonts w:cs="Calibri"/>
        </w:rPr>
        <w:t>rogram</w:t>
      </w:r>
      <w:r w:rsidR="004B7F75">
        <w:rPr>
          <w:rFonts w:cs="Calibri"/>
        </w:rPr>
        <w:t xml:space="preserve">, </w:t>
      </w:r>
      <w:r w:rsidR="004B7F75" w:rsidRPr="0BA78D12">
        <w:rPr>
          <w:rFonts w:cs="Calibri"/>
        </w:rPr>
        <w:t>administered by Skills Canberra</w:t>
      </w:r>
      <w:r w:rsidR="004B7F75">
        <w:rPr>
          <w:rFonts w:cs="Calibri"/>
        </w:rPr>
        <w:t xml:space="preserve">, </w:t>
      </w:r>
      <w:r w:rsidR="00E84C83">
        <w:rPr>
          <w:rFonts w:cs="Calibri"/>
          <w:szCs w:val="24"/>
        </w:rPr>
        <w:t xml:space="preserve">with </w:t>
      </w:r>
      <w:r>
        <w:rPr>
          <w:rFonts w:cs="Calibri"/>
          <w:szCs w:val="24"/>
        </w:rPr>
        <w:t>fund</w:t>
      </w:r>
      <w:r w:rsidR="00E84C83">
        <w:rPr>
          <w:rFonts w:cs="Calibri"/>
          <w:szCs w:val="24"/>
        </w:rPr>
        <w:t xml:space="preserve">ing provided </w:t>
      </w:r>
      <w:r>
        <w:rPr>
          <w:rFonts w:cs="Calibri"/>
          <w:szCs w:val="24"/>
        </w:rPr>
        <w:t>by the ACT and Australian Government</w:t>
      </w:r>
      <w:r w:rsidR="00E84C83">
        <w:rPr>
          <w:rFonts w:cs="Calibri"/>
          <w:szCs w:val="24"/>
        </w:rPr>
        <w:t>s</w:t>
      </w:r>
      <w:r>
        <w:rPr>
          <w:rFonts w:cs="Calibri"/>
          <w:szCs w:val="24"/>
        </w:rPr>
        <w:t>.</w:t>
      </w:r>
    </w:p>
    <w:p w14:paraId="1DA505A6" w14:textId="77777777" w:rsidR="00C848C8" w:rsidRPr="00681E86" w:rsidRDefault="00C848C8" w:rsidP="00221DA5">
      <w:pPr>
        <w:jc w:val="both"/>
        <w:rPr>
          <w:rFonts w:cs="Calibri"/>
          <w:color w:val="808080" w:themeColor="background1" w:themeShade="80"/>
          <w:szCs w:val="24"/>
        </w:rPr>
      </w:pPr>
    </w:p>
    <w:p w14:paraId="5ED6696D" w14:textId="7DFCD905" w:rsidR="00C848C8" w:rsidRPr="00EB5C58" w:rsidRDefault="00DB02FB" w:rsidP="00221DA5">
      <w:pPr>
        <w:jc w:val="both"/>
        <w:rPr>
          <w:rFonts w:cs="Calibri"/>
          <w:szCs w:val="24"/>
        </w:rPr>
      </w:pPr>
      <w:bookmarkStart w:id="13" w:name="_Hlk108166293"/>
      <w:r>
        <w:rPr>
          <w:rFonts w:cs="Calibri"/>
          <w:szCs w:val="24"/>
        </w:rPr>
        <w:t>A</w:t>
      </w:r>
      <w:r w:rsidR="00C848C8" w:rsidRPr="00EB5C58">
        <w:rPr>
          <w:rFonts w:cs="Calibri"/>
          <w:szCs w:val="24"/>
        </w:rPr>
        <w:t xml:space="preserve">ll applications will be assessed on relative merit. </w:t>
      </w:r>
      <w:r>
        <w:rPr>
          <w:rFonts w:cs="Calibri"/>
          <w:szCs w:val="24"/>
        </w:rPr>
        <w:t>Fund</w:t>
      </w:r>
      <w:r w:rsidR="00217B94">
        <w:rPr>
          <w:rFonts w:cs="Calibri"/>
          <w:szCs w:val="24"/>
        </w:rPr>
        <w:t>ing</w:t>
      </w:r>
      <w:r>
        <w:rPr>
          <w:rFonts w:cs="Calibri"/>
          <w:szCs w:val="24"/>
        </w:rPr>
        <w:t xml:space="preserve"> for the grants program</w:t>
      </w:r>
      <w:r w:rsidRPr="00EB5C58">
        <w:rPr>
          <w:rFonts w:cs="Calibri"/>
          <w:szCs w:val="24"/>
        </w:rPr>
        <w:t xml:space="preserve"> is limited and</w:t>
      </w:r>
      <w:r w:rsidR="00CD1C89">
        <w:rPr>
          <w:rFonts w:cs="Calibri"/>
          <w:szCs w:val="24"/>
        </w:rPr>
        <w:t xml:space="preserve"> g</w:t>
      </w:r>
      <w:r w:rsidR="00C848C8" w:rsidRPr="00EB5C58">
        <w:rPr>
          <w:rFonts w:cs="Calibri"/>
          <w:szCs w:val="24"/>
        </w:rPr>
        <w:t>rant funding should not be deemed automatic or anticipated.</w:t>
      </w:r>
    </w:p>
    <w:bookmarkEnd w:id="13"/>
    <w:p w14:paraId="6297564F" w14:textId="77777777" w:rsidR="00C848C8" w:rsidRPr="00681E86" w:rsidRDefault="00C848C8" w:rsidP="00221DA5">
      <w:pPr>
        <w:jc w:val="both"/>
        <w:rPr>
          <w:rFonts w:cs="Calibri"/>
          <w:color w:val="808080" w:themeColor="background1" w:themeShade="80"/>
          <w:szCs w:val="24"/>
        </w:rPr>
      </w:pPr>
    </w:p>
    <w:p w14:paraId="62D6FB20" w14:textId="64D0D5CB" w:rsidR="00C848C8" w:rsidRPr="00EB5C58" w:rsidRDefault="009F2E14" w:rsidP="00221DA5">
      <w:pPr>
        <w:jc w:val="both"/>
        <w:rPr>
          <w:rFonts w:cs="Calibri"/>
          <w:szCs w:val="24"/>
        </w:rPr>
      </w:pPr>
      <w:r>
        <w:rPr>
          <w:rFonts w:cs="Calibri"/>
          <w:szCs w:val="24"/>
        </w:rPr>
        <w:t xml:space="preserve">This is a new grant program. </w:t>
      </w:r>
      <w:r w:rsidR="00C848C8" w:rsidRPr="00EB5C58">
        <w:rPr>
          <w:rFonts w:cs="Calibri"/>
          <w:szCs w:val="24"/>
        </w:rPr>
        <w:t xml:space="preserve">These guidelines supersede all terms and conditions contained in </w:t>
      </w:r>
      <w:r w:rsidR="00DD7FCD">
        <w:rPr>
          <w:rFonts w:cs="Calibri"/>
          <w:szCs w:val="24"/>
        </w:rPr>
        <w:t xml:space="preserve">all </w:t>
      </w:r>
      <w:r w:rsidR="00C848C8" w:rsidRPr="00EB5C58">
        <w:rPr>
          <w:rFonts w:cs="Calibri"/>
          <w:szCs w:val="24"/>
        </w:rPr>
        <w:t>previous</w:t>
      </w:r>
      <w:r w:rsidR="00CD1C89">
        <w:rPr>
          <w:rFonts w:cs="Calibri"/>
          <w:szCs w:val="24"/>
        </w:rPr>
        <w:t xml:space="preserve"> Skills Canberra</w:t>
      </w:r>
      <w:r w:rsidR="00C848C8" w:rsidRPr="00EB5C58">
        <w:rPr>
          <w:rFonts w:cs="Calibri"/>
          <w:szCs w:val="24"/>
        </w:rPr>
        <w:t xml:space="preserve"> </w:t>
      </w:r>
      <w:r w:rsidR="00CD1C89">
        <w:rPr>
          <w:rFonts w:cs="Calibri"/>
          <w:szCs w:val="24"/>
        </w:rPr>
        <w:t xml:space="preserve">grant program </w:t>
      </w:r>
      <w:r w:rsidR="00C848C8" w:rsidRPr="00EB5C58">
        <w:rPr>
          <w:rFonts w:cs="Calibri"/>
          <w:szCs w:val="24"/>
        </w:rPr>
        <w:t>guidelines</w:t>
      </w:r>
      <w:r w:rsidR="00CD1C89">
        <w:rPr>
          <w:rFonts w:cs="Calibri"/>
          <w:szCs w:val="24"/>
        </w:rPr>
        <w:t>.</w:t>
      </w:r>
    </w:p>
    <w:p w14:paraId="6C6CE013" w14:textId="77777777" w:rsidR="00C848C8" w:rsidRPr="00EB5C58" w:rsidRDefault="00C848C8" w:rsidP="00221DA5">
      <w:pPr>
        <w:jc w:val="both"/>
        <w:rPr>
          <w:rFonts w:cs="Calibri"/>
          <w:szCs w:val="24"/>
        </w:rPr>
      </w:pPr>
    </w:p>
    <w:p w14:paraId="709C97F5" w14:textId="48546302" w:rsidR="004E0ABC" w:rsidRDefault="004E0ABC" w:rsidP="00221DA5">
      <w:pPr>
        <w:ind w:left="0"/>
        <w:jc w:val="both"/>
        <w:rPr>
          <w:rFonts w:cs="Calibri"/>
          <w:szCs w:val="24"/>
        </w:rPr>
      </w:pPr>
    </w:p>
    <w:p w14:paraId="68670F1A" w14:textId="77777777" w:rsidR="00764DBD" w:rsidRPr="00681E86" w:rsidRDefault="00764DBD" w:rsidP="00221DA5">
      <w:pPr>
        <w:ind w:left="0"/>
        <w:jc w:val="both"/>
        <w:rPr>
          <w:rFonts w:cs="Calibri"/>
          <w:szCs w:val="24"/>
        </w:rPr>
      </w:pPr>
    </w:p>
    <w:p w14:paraId="427E7822" w14:textId="77777777" w:rsidR="003A4BF9" w:rsidRPr="00681E86" w:rsidRDefault="003A4BF9" w:rsidP="00B3098F">
      <w:pPr>
        <w:pStyle w:val="StyleHeading1LatinCalibri16ptBold"/>
        <w:spacing w:before="0" w:after="0"/>
        <w:ind w:hanging="720"/>
        <w:rPr>
          <w:rFonts w:cs="Calibri"/>
          <w:color w:val="482D8C"/>
        </w:rPr>
      </w:pPr>
      <w:bookmarkStart w:id="14" w:name="_Toc124505522"/>
      <w:r w:rsidRPr="00681E86">
        <w:rPr>
          <w:rFonts w:cs="Calibri"/>
          <w:color w:val="482D8C"/>
        </w:rPr>
        <w:t>P</w:t>
      </w:r>
      <w:r w:rsidR="00CB22A5" w:rsidRPr="00681E86">
        <w:rPr>
          <w:rFonts w:cs="Calibri"/>
          <w:color w:val="482D8C"/>
        </w:rPr>
        <w:t>rimary Objective</w:t>
      </w:r>
      <w:bookmarkEnd w:id="14"/>
    </w:p>
    <w:p w14:paraId="08D37A03" w14:textId="77777777" w:rsidR="00E93854" w:rsidRPr="00681E86" w:rsidRDefault="00E93854" w:rsidP="00221DA5">
      <w:pPr>
        <w:jc w:val="both"/>
        <w:rPr>
          <w:rFonts w:cs="Calibri"/>
        </w:rPr>
      </w:pPr>
    </w:p>
    <w:p w14:paraId="79869789" w14:textId="55E7998A" w:rsidR="005E2465" w:rsidRDefault="005E2465" w:rsidP="005E2465">
      <w:r>
        <w:t xml:space="preserve">The grants program aims </w:t>
      </w:r>
      <w:bookmarkStart w:id="15" w:name="_Hlk124860751"/>
      <w:r>
        <w:t>to test new and innovative ideas to develop skills needed by industry</w:t>
      </w:r>
      <w:bookmarkEnd w:id="15"/>
      <w:r>
        <w:t xml:space="preserve">. We are particularly interested in projects </w:t>
      </w:r>
      <w:r w:rsidR="00CD1C89">
        <w:t>where</w:t>
      </w:r>
      <w:r>
        <w:t xml:space="preserve"> industry, VET providers and higher education institutions work together to develop solutions for existing or emerging areas of skills shortage.</w:t>
      </w:r>
    </w:p>
    <w:p w14:paraId="3B704D65" w14:textId="77777777" w:rsidR="005E2465" w:rsidRDefault="005E2465" w:rsidP="005E2465"/>
    <w:p w14:paraId="35E2BB05" w14:textId="0D6D208A" w:rsidR="006171FA" w:rsidRDefault="005E2465" w:rsidP="006171FA">
      <w:r>
        <w:t xml:space="preserve">The grants program also aims to support priority industry sectors </w:t>
      </w:r>
      <w:r w:rsidR="00DB2742">
        <w:t>address critical skills needs</w:t>
      </w:r>
      <w:r w:rsidR="00833D94">
        <w:t>. Priority industry sectors include</w:t>
      </w:r>
      <w:r w:rsidR="00DB2742">
        <w:t>:</w:t>
      </w:r>
    </w:p>
    <w:p w14:paraId="562D7EEA" w14:textId="55A7693D" w:rsidR="006171FA" w:rsidRDefault="006171FA" w:rsidP="006171FA">
      <w:bookmarkStart w:id="16" w:name="_Hlk124860584"/>
      <w:r>
        <w:t>•</w:t>
      </w:r>
      <w:r>
        <w:tab/>
      </w:r>
      <w:r w:rsidR="00DB2742">
        <w:t>R</w:t>
      </w:r>
      <w:r>
        <w:t>enewables and sustainability</w:t>
      </w:r>
    </w:p>
    <w:p w14:paraId="2A6AB784" w14:textId="30E6BD01" w:rsidR="006171FA" w:rsidRDefault="006171FA" w:rsidP="006171FA">
      <w:r>
        <w:t>•</w:t>
      </w:r>
      <w:r>
        <w:tab/>
      </w:r>
      <w:r w:rsidR="00DB2742">
        <w:t>T</w:t>
      </w:r>
      <w:r>
        <w:t>echnology (including cybersecurity and health informatics)</w:t>
      </w:r>
    </w:p>
    <w:p w14:paraId="5B0F1AFE" w14:textId="673B6083" w:rsidR="006171FA" w:rsidRDefault="006171FA" w:rsidP="006171FA">
      <w:r>
        <w:t>•</w:t>
      </w:r>
      <w:r>
        <w:tab/>
      </w:r>
      <w:r w:rsidR="00DB2742">
        <w:t>B</w:t>
      </w:r>
      <w:r>
        <w:t>uilding and construction</w:t>
      </w:r>
    </w:p>
    <w:p w14:paraId="6D8B6C85" w14:textId="70431128" w:rsidR="006171FA" w:rsidRDefault="006171FA" w:rsidP="006171FA">
      <w:r>
        <w:t>•</w:t>
      </w:r>
      <w:r>
        <w:tab/>
      </w:r>
      <w:r w:rsidR="00DB2742">
        <w:t>T</w:t>
      </w:r>
      <w:r>
        <w:t>ourism and hospitality</w:t>
      </w:r>
      <w:r w:rsidR="00DB2742">
        <w:t>, and</w:t>
      </w:r>
    </w:p>
    <w:p w14:paraId="3B2CF07E" w14:textId="6CD4A630" w:rsidR="006171FA" w:rsidRDefault="006171FA" w:rsidP="006171FA">
      <w:r>
        <w:t>•</w:t>
      </w:r>
      <w:r>
        <w:tab/>
      </w:r>
      <w:r w:rsidR="00DB2742">
        <w:t>T</w:t>
      </w:r>
      <w:r>
        <w:t>he care sector (including aged care, childcare, and disability).</w:t>
      </w:r>
    </w:p>
    <w:bookmarkEnd w:id="16"/>
    <w:p w14:paraId="2AB46C94" w14:textId="77777777" w:rsidR="004E0ABC" w:rsidRPr="00681E86" w:rsidRDefault="004E0ABC" w:rsidP="00221DA5">
      <w:pPr>
        <w:ind w:left="0"/>
        <w:jc w:val="both"/>
        <w:rPr>
          <w:rFonts w:cs="Calibri"/>
          <w:szCs w:val="24"/>
        </w:rPr>
      </w:pPr>
    </w:p>
    <w:p w14:paraId="66B635AA" w14:textId="77777777" w:rsidR="003A4BF9" w:rsidRPr="00681E86" w:rsidRDefault="003A4BF9" w:rsidP="00B3098F">
      <w:pPr>
        <w:pStyle w:val="StyleHeading1LatinCalibri16ptBold"/>
        <w:spacing w:before="0" w:after="0"/>
        <w:ind w:hanging="720"/>
        <w:rPr>
          <w:rFonts w:cs="Calibri"/>
          <w:color w:val="482D8C"/>
        </w:rPr>
      </w:pPr>
      <w:bookmarkStart w:id="17" w:name="_Toc124505523"/>
      <w:r w:rsidRPr="00681E86">
        <w:rPr>
          <w:rFonts w:cs="Calibri"/>
          <w:color w:val="482D8C"/>
        </w:rPr>
        <w:t>O</w:t>
      </w:r>
      <w:r w:rsidR="00CB22A5" w:rsidRPr="00681E86">
        <w:rPr>
          <w:rFonts w:cs="Calibri"/>
          <w:color w:val="482D8C"/>
        </w:rPr>
        <w:t>utcomes</w:t>
      </w:r>
      <w:bookmarkEnd w:id="17"/>
    </w:p>
    <w:p w14:paraId="7735BB08" w14:textId="77777777" w:rsidR="00E93854" w:rsidRPr="00681E86" w:rsidRDefault="00E93854" w:rsidP="00221DA5">
      <w:pPr>
        <w:jc w:val="both"/>
        <w:rPr>
          <w:rFonts w:cs="Calibri"/>
        </w:rPr>
      </w:pPr>
    </w:p>
    <w:p w14:paraId="1F4F9EBC" w14:textId="78FAE988" w:rsidR="00E84C83" w:rsidRDefault="00E84C83" w:rsidP="00221DA5">
      <w:pPr>
        <w:jc w:val="both"/>
        <w:rPr>
          <w:rFonts w:cs="Calibri"/>
          <w:szCs w:val="24"/>
        </w:rPr>
      </w:pPr>
      <w:r w:rsidRPr="00A240E0">
        <w:rPr>
          <w:rFonts w:cs="Calibri"/>
          <w:szCs w:val="24"/>
        </w:rPr>
        <w:t xml:space="preserve">The intended outcomes of the </w:t>
      </w:r>
      <w:bookmarkStart w:id="18" w:name="_Hlk107895735"/>
      <w:r w:rsidR="008F3DEF">
        <w:rPr>
          <w:rFonts w:cs="Calibri"/>
          <w:szCs w:val="24"/>
        </w:rPr>
        <w:t xml:space="preserve">grants program </w:t>
      </w:r>
      <w:bookmarkEnd w:id="18"/>
      <w:r w:rsidRPr="00A240E0">
        <w:rPr>
          <w:rFonts w:cs="Calibri"/>
          <w:szCs w:val="24"/>
        </w:rPr>
        <w:t>are</w:t>
      </w:r>
      <w:r w:rsidR="00217B94">
        <w:rPr>
          <w:rFonts w:cs="Calibri"/>
          <w:szCs w:val="24"/>
        </w:rPr>
        <w:t xml:space="preserve"> to develop</w:t>
      </w:r>
      <w:r w:rsidRPr="00A240E0">
        <w:rPr>
          <w:rFonts w:cs="Calibri"/>
          <w:szCs w:val="24"/>
        </w:rPr>
        <w:t>:</w:t>
      </w:r>
    </w:p>
    <w:p w14:paraId="0F40D522" w14:textId="77777777" w:rsidR="008F3671" w:rsidRDefault="008F3671" w:rsidP="00221DA5">
      <w:pPr>
        <w:jc w:val="both"/>
        <w:rPr>
          <w:rFonts w:cs="Calibri"/>
          <w:szCs w:val="24"/>
        </w:rPr>
      </w:pPr>
    </w:p>
    <w:p w14:paraId="34A69922" w14:textId="53EA4FF6" w:rsidR="005E2465" w:rsidRPr="005E2465" w:rsidRDefault="00DB2742" w:rsidP="00CD1C89">
      <w:pPr>
        <w:pStyle w:val="ListParagraph"/>
        <w:numPr>
          <w:ilvl w:val="0"/>
          <w:numId w:val="7"/>
        </w:numPr>
        <w:ind w:left="1066" w:hanging="357"/>
        <w:contextualSpacing w:val="0"/>
        <w:jc w:val="both"/>
      </w:pPr>
      <w:bookmarkStart w:id="19" w:name="_Hlk124861003"/>
      <w:r>
        <w:t>b</w:t>
      </w:r>
      <w:r w:rsidR="005E2465" w:rsidRPr="005E2465">
        <w:t>etter knowledge of local industry skills needs</w:t>
      </w:r>
      <w:r w:rsidR="00CD1C89">
        <w:t xml:space="preserve"> and training gaps</w:t>
      </w:r>
    </w:p>
    <w:p w14:paraId="764D6F49" w14:textId="1FC73545" w:rsidR="005E2465" w:rsidRPr="005E2465" w:rsidRDefault="00DB2742" w:rsidP="00CD1C89">
      <w:pPr>
        <w:pStyle w:val="ListParagraph"/>
        <w:numPr>
          <w:ilvl w:val="0"/>
          <w:numId w:val="7"/>
        </w:numPr>
        <w:ind w:left="1066" w:hanging="357"/>
        <w:contextualSpacing w:val="0"/>
        <w:jc w:val="both"/>
      </w:pPr>
      <w:r>
        <w:t>n</w:t>
      </w:r>
      <w:r w:rsidR="005E2465" w:rsidRPr="005E2465">
        <w:t xml:space="preserve">ew </w:t>
      </w:r>
      <w:r w:rsidR="00CD1C89">
        <w:t xml:space="preserve">delivery </w:t>
      </w:r>
      <w:r w:rsidR="005E2465" w:rsidRPr="005E2465">
        <w:t xml:space="preserve">models for fit-for-purpose training, including </w:t>
      </w:r>
      <w:r w:rsidR="00CD1C89" w:rsidRPr="005E2465">
        <w:t>using</w:t>
      </w:r>
      <w:r w:rsidR="005E2465" w:rsidRPr="005E2465">
        <w:t xml:space="preserve"> micro-credential and partnerships between industry, </w:t>
      </w:r>
      <w:proofErr w:type="gramStart"/>
      <w:r w:rsidR="005E2465" w:rsidRPr="005E2465">
        <w:t>VET</w:t>
      </w:r>
      <w:proofErr w:type="gramEnd"/>
      <w:r w:rsidR="005E2465" w:rsidRPr="005E2465">
        <w:t xml:space="preserve"> and the higher </w:t>
      </w:r>
      <w:r w:rsidR="005E2465">
        <w:t xml:space="preserve">education </w:t>
      </w:r>
      <w:r w:rsidR="005E2465" w:rsidRPr="005E2465">
        <w:t>sector</w:t>
      </w:r>
      <w:r w:rsidR="00217B94">
        <w:t>, and</w:t>
      </w:r>
    </w:p>
    <w:p w14:paraId="7969F3D0" w14:textId="1AFA0EC9" w:rsidR="006171FA" w:rsidRPr="005E2465" w:rsidRDefault="00DB2742" w:rsidP="00CD1C89">
      <w:pPr>
        <w:pStyle w:val="ListParagraph"/>
        <w:numPr>
          <w:ilvl w:val="0"/>
          <w:numId w:val="7"/>
        </w:numPr>
        <w:ind w:left="1066" w:hanging="357"/>
        <w:contextualSpacing w:val="0"/>
        <w:jc w:val="both"/>
      </w:pPr>
      <w:r>
        <w:t>m</w:t>
      </w:r>
      <w:r w:rsidR="005E2465" w:rsidRPr="005E2465">
        <w:t>ore efficient</w:t>
      </w:r>
      <w:r w:rsidR="00CD1C89">
        <w:t xml:space="preserve"> and connected</w:t>
      </w:r>
      <w:r w:rsidR="005E2465" w:rsidRPr="005E2465">
        <w:t xml:space="preserve"> pathways for </w:t>
      </w:r>
      <w:r w:rsidR="006171FA">
        <w:t xml:space="preserve">all </w:t>
      </w:r>
      <w:r w:rsidR="005E2465" w:rsidRPr="005E2465">
        <w:t>Canberrans to achieve the skills they need to enter the workforce and/or upskill to be fully productive in the workplace</w:t>
      </w:r>
      <w:r w:rsidR="00217B94">
        <w:t>.</w:t>
      </w:r>
    </w:p>
    <w:bookmarkEnd w:id="19"/>
    <w:p w14:paraId="2F238A36" w14:textId="77777777" w:rsidR="002070AE" w:rsidRPr="002070AE" w:rsidRDefault="002070AE" w:rsidP="00221DA5">
      <w:pPr>
        <w:pStyle w:val="ListParagraph"/>
        <w:ind w:left="1066"/>
        <w:contextualSpacing w:val="0"/>
        <w:jc w:val="both"/>
        <w:rPr>
          <w:rFonts w:cs="Calibri"/>
          <w:szCs w:val="24"/>
        </w:rPr>
      </w:pPr>
    </w:p>
    <w:p w14:paraId="13015955" w14:textId="77777777" w:rsidR="004F7AE9" w:rsidRPr="00681E86" w:rsidRDefault="004F7AE9" w:rsidP="00B3098F">
      <w:pPr>
        <w:pStyle w:val="StyleHeading1LatinCalibri16ptBold"/>
        <w:spacing w:before="0" w:after="0"/>
        <w:ind w:hanging="720"/>
        <w:rPr>
          <w:rFonts w:cs="Calibri"/>
          <w:color w:val="482D8C"/>
        </w:rPr>
      </w:pPr>
      <w:bookmarkStart w:id="20" w:name="_Toc124505524"/>
      <w:bookmarkStart w:id="21" w:name="_Hlk15544311"/>
      <w:r w:rsidRPr="00681E86">
        <w:rPr>
          <w:rFonts w:cs="Calibri"/>
          <w:color w:val="482D8C"/>
        </w:rPr>
        <w:t>Funding Parameters</w:t>
      </w:r>
      <w:bookmarkEnd w:id="20"/>
    </w:p>
    <w:p w14:paraId="35CCBE3D" w14:textId="77777777" w:rsidR="00E93854" w:rsidRPr="00681E86" w:rsidRDefault="00E93854" w:rsidP="00221DA5">
      <w:pPr>
        <w:jc w:val="both"/>
        <w:rPr>
          <w:rFonts w:cs="Calibri"/>
          <w:szCs w:val="24"/>
        </w:rPr>
      </w:pPr>
    </w:p>
    <w:bookmarkEnd w:id="21"/>
    <w:p w14:paraId="646B180A" w14:textId="77777777" w:rsidR="00EE4D86" w:rsidRPr="00EE4D86" w:rsidRDefault="00EE4D86" w:rsidP="00221DA5">
      <w:pPr>
        <w:jc w:val="both"/>
        <w:rPr>
          <w:rFonts w:cs="Calibri"/>
          <w:szCs w:val="24"/>
        </w:rPr>
      </w:pPr>
      <w:r w:rsidRPr="00EE4D86">
        <w:rPr>
          <w:rFonts w:cs="Calibri"/>
          <w:szCs w:val="24"/>
        </w:rPr>
        <w:t>All organisations must be aware of the following funding parameters:</w:t>
      </w:r>
    </w:p>
    <w:p w14:paraId="7B86355C" w14:textId="251747B4" w:rsidR="00EE4D86" w:rsidRDefault="0049053C" w:rsidP="00B3098F">
      <w:pPr>
        <w:numPr>
          <w:ilvl w:val="0"/>
          <w:numId w:val="10"/>
        </w:numPr>
        <w:ind w:left="1134" w:hanging="425"/>
        <w:jc w:val="both"/>
        <w:rPr>
          <w:rFonts w:cs="Calibri"/>
          <w:szCs w:val="24"/>
        </w:rPr>
      </w:pPr>
      <w:r>
        <w:rPr>
          <w:rFonts w:cs="Calibri"/>
          <w:szCs w:val="24"/>
        </w:rPr>
        <w:t>o</w:t>
      </w:r>
      <w:r w:rsidR="00EE4D86" w:rsidRPr="00EE4D86">
        <w:rPr>
          <w:rFonts w:cs="Calibri"/>
          <w:szCs w:val="24"/>
        </w:rPr>
        <w:t xml:space="preserve">rganisations can apply for </w:t>
      </w:r>
      <w:r w:rsidR="00FA4CF9">
        <w:rPr>
          <w:rFonts w:cs="Calibri"/>
          <w:szCs w:val="24"/>
        </w:rPr>
        <w:t xml:space="preserve">between </w:t>
      </w:r>
      <w:r w:rsidR="00FA4CF9" w:rsidRPr="00B64818">
        <w:rPr>
          <w:rFonts w:cs="Calibri"/>
          <w:szCs w:val="24"/>
        </w:rPr>
        <w:t>$10,000</w:t>
      </w:r>
      <w:r w:rsidR="00FA4CF9">
        <w:rPr>
          <w:rFonts w:cs="Calibri"/>
          <w:szCs w:val="24"/>
        </w:rPr>
        <w:t xml:space="preserve"> and</w:t>
      </w:r>
      <w:r w:rsidR="00FA4CF9" w:rsidRPr="00EE4D86">
        <w:rPr>
          <w:rFonts w:cs="Calibri"/>
          <w:szCs w:val="24"/>
        </w:rPr>
        <w:t xml:space="preserve"> </w:t>
      </w:r>
      <w:r w:rsidR="00EE4D86" w:rsidRPr="00B64818">
        <w:rPr>
          <w:rFonts w:cs="Calibri"/>
          <w:szCs w:val="24"/>
        </w:rPr>
        <w:t xml:space="preserve">$90,000 </w:t>
      </w:r>
      <w:r w:rsidR="00EE4D86" w:rsidRPr="00EE4D86">
        <w:rPr>
          <w:rFonts w:cs="Calibri"/>
          <w:szCs w:val="24"/>
        </w:rPr>
        <w:t xml:space="preserve">in funding </w:t>
      </w:r>
      <w:r w:rsidR="00FA4CF9">
        <w:rPr>
          <w:rFonts w:cs="Calibri"/>
          <w:szCs w:val="24"/>
        </w:rPr>
        <w:t>for</w:t>
      </w:r>
      <w:r w:rsidR="00EE4D86" w:rsidRPr="00EE4D86">
        <w:rPr>
          <w:rFonts w:cs="Calibri"/>
          <w:szCs w:val="24"/>
        </w:rPr>
        <w:t xml:space="preserve"> any single application under the</w:t>
      </w:r>
      <w:r w:rsidR="00EE4D86">
        <w:rPr>
          <w:rFonts w:cs="Calibri"/>
          <w:szCs w:val="24"/>
        </w:rPr>
        <w:t xml:space="preserve"> </w:t>
      </w:r>
      <w:r>
        <w:rPr>
          <w:rFonts w:cs="Calibri"/>
          <w:szCs w:val="24"/>
        </w:rPr>
        <w:t>g</w:t>
      </w:r>
      <w:r w:rsidR="00EE4D86">
        <w:rPr>
          <w:rFonts w:cs="Calibri"/>
          <w:szCs w:val="24"/>
        </w:rPr>
        <w:t xml:space="preserve">rants </w:t>
      </w:r>
      <w:r>
        <w:rPr>
          <w:rFonts w:cs="Calibri"/>
          <w:szCs w:val="24"/>
        </w:rPr>
        <w:t>p</w:t>
      </w:r>
      <w:r w:rsidR="00EE4D86">
        <w:rPr>
          <w:rFonts w:cs="Calibri"/>
          <w:szCs w:val="24"/>
        </w:rPr>
        <w:t>rogram</w:t>
      </w:r>
    </w:p>
    <w:p w14:paraId="05D2B5C5" w14:textId="092A6004" w:rsidR="00AA3FE3" w:rsidRPr="00EF127F" w:rsidRDefault="00AA3FE3" w:rsidP="00AA3FE3">
      <w:pPr>
        <w:numPr>
          <w:ilvl w:val="0"/>
          <w:numId w:val="10"/>
        </w:numPr>
        <w:ind w:left="1134" w:hanging="425"/>
        <w:jc w:val="both"/>
        <w:rPr>
          <w:rFonts w:cs="Calibri"/>
          <w:szCs w:val="24"/>
        </w:rPr>
      </w:pPr>
      <w:r w:rsidRPr="00EF127F">
        <w:rPr>
          <w:rFonts w:cs="Calibri"/>
          <w:szCs w:val="24"/>
        </w:rPr>
        <w:t xml:space="preserve">projects </w:t>
      </w:r>
      <w:r w:rsidR="00FA4CF9">
        <w:rPr>
          <w:rFonts w:cs="Calibri"/>
          <w:szCs w:val="24"/>
        </w:rPr>
        <w:t>must</w:t>
      </w:r>
      <w:r w:rsidRPr="00EF127F">
        <w:rPr>
          <w:rFonts w:cs="Calibri"/>
          <w:szCs w:val="24"/>
        </w:rPr>
        <w:t xml:space="preserve"> </w:t>
      </w:r>
      <w:r w:rsidR="00CD1C89">
        <w:rPr>
          <w:rFonts w:cs="Calibri"/>
          <w:szCs w:val="24"/>
        </w:rPr>
        <w:t>start</w:t>
      </w:r>
      <w:r w:rsidR="00CD1C89" w:rsidRPr="00EF127F">
        <w:rPr>
          <w:rFonts w:cs="Calibri"/>
          <w:szCs w:val="24"/>
        </w:rPr>
        <w:t xml:space="preserve"> </w:t>
      </w:r>
      <w:r w:rsidRPr="00EF127F">
        <w:rPr>
          <w:rFonts w:cs="Calibri"/>
          <w:szCs w:val="24"/>
        </w:rPr>
        <w:t xml:space="preserve">from July 2023. Projects </w:t>
      </w:r>
      <w:r w:rsidR="00FA4CF9">
        <w:rPr>
          <w:rFonts w:cs="Calibri"/>
          <w:szCs w:val="24"/>
        </w:rPr>
        <w:t>can</w:t>
      </w:r>
      <w:r w:rsidRPr="00EF127F">
        <w:rPr>
          <w:rFonts w:cs="Calibri"/>
          <w:szCs w:val="24"/>
        </w:rPr>
        <w:t xml:space="preserve"> run for either 12</w:t>
      </w:r>
      <w:r w:rsidR="00CC0980">
        <w:rPr>
          <w:rFonts w:cs="Calibri"/>
          <w:szCs w:val="24"/>
        </w:rPr>
        <w:t xml:space="preserve"> </w:t>
      </w:r>
      <w:r w:rsidRPr="00EF127F">
        <w:rPr>
          <w:rFonts w:cs="Calibri"/>
          <w:szCs w:val="24"/>
        </w:rPr>
        <w:t xml:space="preserve">or 24 months depending on the project proposal </w:t>
      </w:r>
    </w:p>
    <w:p w14:paraId="2A602A3E" w14:textId="535A9022" w:rsidR="004B7F75" w:rsidRDefault="0049053C" w:rsidP="00B3098F">
      <w:pPr>
        <w:numPr>
          <w:ilvl w:val="0"/>
          <w:numId w:val="10"/>
        </w:numPr>
        <w:ind w:left="1134" w:hanging="425"/>
        <w:jc w:val="both"/>
        <w:rPr>
          <w:rFonts w:cs="Calibri"/>
          <w:szCs w:val="24"/>
        </w:rPr>
      </w:pPr>
      <w:r>
        <w:rPr>
          <w:rFonts w:cs="Calibri"/>
          <w:szCs w:val="24"/>
        </w:rPr>
        <w:t>p</w:t>
      </w:r>
      <w:r w:rsidR="004B7F75" w:rsidRPr="004B7F75">
        <w:rPr>
          <w:rFonts w:cs="Calibri"/>
          <w:szCs w:val="24"/>
        </w:rPr>
        <w:t>roject</w:t>
      </w:r>
      <w:r w:rsidR="006603B4">
        <w:rPr>
          <w:rFonts w:cs="Calibri"/>
          <w:szCs w:val="24"/>
        </w:rPr>
        <w:t xml:space="preserve"> submission</w:t>
      </w:r>
      <w:r w:rsidR="00FA4CF9">
        <w:rPr>
          <w:rFonts w:cs="Calibri"/>
          <w:szCs w:val="24"/>
        </w:rPr>
        <w:t>s</w:t>
      </w:r>
      <w:r w:rsidR="006603B4">
        <w:rPr>
          <w:rFonts w:cs="Calibri"/>
          <w:szCs w:val="24"/>
        </w:rPr>
        <w:t xml:space="preserve"> </w:t>
      </w:r>
      <w:r w:rsidR="004B7F75" w:rsidRPr="004B7F75">
        <w:rPr>
          <w:rFonts w:cs="Calibri"/>
          <w:szCs w:val="24"/>
        </w:rPr>
        <w:t>need to demonstrate a strong return on investment and value for money</w:t>
      </w:r>
      <w:r w:rsidR="006603B4">
        <w:rPr>
          <w:rFonts w:cs="Calibri"/>
          <w:szCs w:val="24"/>
        </w:rPr>
        <w:t xml:space="preserve"> </w:t>
      </w:r>
    </w:p>
    <w:p w14:paraId="6BD6E4AE" w14:textId="5458409E" w:rsidR="00B64818" w:rsidRPr="00B64818" w:rsidRDefault="00B64818" w:rsidP="00B3098F">
      <w:pPr>
        <w:numPr>
          <w:ilvl w:val="0"/>
          <w:numId w:val="10"/>
        </w:numPr>
        <w:ind w:left="1134" w:hanging="425"/>
        <w:jc w:val="both"/>
        <w:rPr>
          <w:rFonts w:cs="Calibri"/>
          <w:szCs w:val="24"/>
        </w:rPr>
      </w:pPr>
      <w:r w:rsidRPr="00B64818">
        <w:rPr>
          <w:rFonts w:cs="Calibri"/>
          <w:szCs w:val="24"/>
        </w:rPr>
        <w:t xml:space="preserve">projects </w:t>
      </w:r>
      <w:r w:rsidR="006171FA">
        <w:rPr>
          <w:rFonts w:cs="Calibri"/>
          <w:szCs w:val="24"/>
        </w:rPr>
        <w:t>must</w:t>
      </w:r>
      <w:r w:rsidR="0011782D" w:rsidRPr="00B64818">
        <w:rPr>
          <w:rFonts w:cs="Calibri"/>
          <w:szCs w:val="24"/>
        </w:rPr>
        <w:t xml:space="preserve"> </w:t>
      </w:r>
      <w:r w:rsidRPr="00B64818">
        <w:rPr>
          <w:rFonts w:cs="Calibri"/>
          <w:szCs w:val="24"/>
        </w:rPr>
        <w:t>involve partnerships</w:t>
      </w:r>
      <w:r w:rsidR="00F22A4C">
        <w:rPr>
          <w:rFonts w:cs="Calibri"/>
          <w:szCs w:val="24"/>
        </w:rPr>
        <w:t>, co-investment</w:t>
      </w:r>
      <w:r w:rsidRPr="00B64818">
        <w:rPr>
          <w:rFonts w:cs="Calibri"/>
          <w:szCs w:val="24"/>
        </w:rPr>
        <w:t xml:space="preserve"> and/or collaboration with local employers, industry representative bodies, other training and education providers, professional associations and/or group training organisations</w:t>
      </w:r>
      <w:r w:rsidR="00F22A4C">
        <w:rPr>
          <w:rFonts w:cs="Calibri"/>
          <w:szCs w:val="24"/>
        </w:rPr>
        <w:t>. Co-investment may be in-kind or through financial contributions.</w:t>
      </w:r>
    </w:p>
    <w:p w14:paraId="464335EB" w14:textId="39426ABF" w:rsidR="00A32B16" w:rsidRPr="006F633A" w:rsidRDefault="00EE4D86" w:rsidP="00B3098F">
      <w:pPr>
        <w:numPr>
          <w:ilvl w:val="0"/>
          <w:numId w:val="10"/>
        </w:numPr>
        <w:ind w:left="1134" w:hanging="425"/>
        <w:jc w:val="both"/>
        <w:rPr>
          <w:rFonts w:cs="Calibri"/>
          <w:szCs w:val="24"/>
        </w:rPr>
      </w:pPr>
      <w:r w:rsidRPr="00EE4D86">
        <w:rPr>
          <w:rFonts w:cs="Calibri"/>
          <w:szCs w:val="24"/>
        </w:rPr>
        <w:t xml:space="preserve">organisations </w:t>
      </w:r>
      <w:r w:rsidR="00DB6E5E">
        <w:rPr>
          <w:rFonts w:cs="Calibri"/>
          <w:szCs w:val="24"/>
        </w:rPr>
        <w:t>must</w:t>
      </w:r>
      <w:r w:rsidR="0049053C">
        <w:rPr>
          <w:rFonts w:cs="Calibri"/>
          <w:szCs w:val="24"/>
        </w:rPr>
        <w:t xml:space="preserve"> </w:t>
      </w:r>
      <w:r w:rsidRPr="00EE4D86">
        <w:rPr>
          <w:rFonts w:cs="Calibri"/>
          <w:szCs w:val="24"/>
        </w:rPr>
        <w:t xml:space="preserve">make </w:t>
      </w:r>
      <w:r w:rsidR="00DB6E5E">
        <w:rPr>
          <w:rFonts w:cs="Calibri"/>
          <w:szCs w:val="24"/>
        </w:rPr>
        <w:t xml:space="preserve">it </w:t>
      </w:r>
      <w:r w:rsidRPr="00EE4D86">
        <w:rPr>
          <w:rFonts w:cs="Calibri"/>
          <w:szCs w:val="24"/>
        </w:rPr>
        <w:t>explicit, in their application, any in-kind financial commitment they will make to the project. This financial contribution must be exclusive of GST</w:t>
      </w:r>
      <w:r w:rsidR="009466AB">
        <w:rPr>
          <w:rFonts w:cs="Calibri"/>
          <w:szCs w:val="24"/>
        </w:rPr>
        <w:t>.</w:t>
      </w:r>
    </w:p>
    <w:p w14:paraId="6E02361E" w14:textId="5C4AF02B" w:rsidR="00EE4D86" w:rsidRPr="00EE4D86" w:rsidRDefault="0049053C" w:rsidP="00B3098F">
      <w:pPr>
        <w:numPr>
          <w:ilvl w:val="0"/>
          <w:numId w:val="10"/>
        </w:numPr>
        <w:ind w:left="1134" w:hanging="425"/>
        <w:jc w:val="both"/>
        <w:rPr>
          <w:rFonts w:cs="Calibri"/>
          <w:szCs w:val="24"/>
        </w:rPr>
      </w:pPr>
      <w:r>
        <w:rPr>
          <w:rFonts w:cs="Calibri"/>
          <w:szCs w:val="24"/>
        </w:rPr>
        <w:t>o</w:t>
      </w:r>
      <w:r w:rsidR="00EE4D86" w:rsidRPr="00EE4D86">
        <w:rPr>
          <w:rFonts w:cs="Calibri"/>
          <w:szCs w:val="24"/>
        </w:rPr>
        <w:t>rganisations must disclose details of any other ACT or Australian Government funds contributing to the project</w:t>
      </w:r>
    </w:p>
    <w:p w14:paraId="589AA1E8" w14:textId="05C55352" w:rsidR="00A32B16" w:rsidRDefault="0049053C" w:rsidP="00B3098F">
      <w:pPr>
        <w:numPr>
          <w:ilvl w:val="0"/>
          <w:numId w:val="10"/>
        </w:numPr>
        <w:ind w:left="1134" w:hanging="425"/>
        <w:jc w:val="both"/>
        <w:rPr>
          <w:rFonts w:cs="Calibri"/>
          <w:szCs w:val="24"/>
        </w:rPr>
      </w:pPr>
      <w:r>
        <w:rPr>
          <w:rFonts w:cs="Calibri"/>
          <w:szCs w:val="24"/>
        </w:rPr>
        <w:t>f</w:t>
      </w:r>
      <w:r w:rsidR="00A32B16" w:rsidRPr="00A32B16">
        <w:rPr>
          <w:rFonts w:cs="Calibri"/>
          <w:szCs w:val="24"/>
        </w:rPr>
        <w:t xml:space="preserve">unding is allocated via a competitive application process. Applications will be assessed </w:t>
      </w:r>
      <w:r w:rsidR="00A32B16">
        <w:rPr>
          <w:rFonts w:cs="Calibri"/>
          <w:szCs w:val="24"/>
        </w:rPr>
        <w:t xml:space="preserve">by an evaluation panel </w:t>
      </w:r>
      <w:r w:rsidR="00A32B16" w:rsidRPr="00A32B16">
        <w:rPr>
          <w:rFonts w:cs="Calibri"/>
          <w:szCs w:val="24"/>
        </w:rPr>
        <w:t xml:space="preserve">in accordance with the </w:t>
      </w:r>
      <w:r w:rsidR="00934C45">
        <w:rPr>
          <w:rFonts w:cs="Calibri"/>
          <w:szCs w:val="24"/>
        </w:rPr>
        <w:t xml:space="preserve">assessment </w:t>
      </w:r>
      <w:r w:rsidR="006F633A">
        <w:rPr>
          <w:rFonts w:cs="Calibri"/>
          <w:szCs w:val="24"/>
        </w:rPr>
        <w:t>c</w:t>
      </w:r>
      <w:r w:rsidR="00A32B16" w:rsidRPr="00A32B16">
        <w:rPr>
          <w:rFonts w:cs="Calibri"/>
          <w:szCs w:val="24"/>
        </w:rPr>
        <w:t>riteria</w:t>
      </w:r>
      <w:r w:rsidR="006F633A">
        <w:rPr>
          <w:rFonts w:cs="Calibri"/>
          <w:szCs w:val="24"/>
        </w:rPr>
        <w:t xml:space="preserve"> and</w:t>
      </w:r>
      <w:r w:rsidR="00A32B16" w:rsidRPr="00A32B16">
        <w:rPr>
          <w:rFonts w:cs="Calibri"/>
          <w:szCs w:val="24"/>
        </w:rPr>
        <w:t xml:space="preserve"> grant funding should not be deemed automatic or anticipated</w:t>
      </w:r>
    </w:p>
    <w:p w14:paraId="443F0F9F" w14:textId="77777777" w:rsidR="00CD1C89" w:rsidRDefault="0049053C" w:rsidP="00B3098F">
      <w:pPr>
        <w:numPr>
          <w:ilvl w:val="0"/>
          <w:numId w:val="10"/>
        </w:numPr>
        <w:ind w:left="1134" w:hanging="425"/>
        <w:jc w:val="both"/>
        <w:rPr>
          <w:rFonts w:cs="Calibri"/>
          <w:szCs w:val="24"/>
        </w:rPr>
      </w:pPr>
      <w:r>
        <w:rPr>
          <w:rFonts w:cs="Calibri"/>
          <w:szCs w:val="24"/>
        </w:rPr>
        <w:t>t</w:t>
      </w:r>
      <w:r w:rsidR="00A32B16" w:rsidRPr="00A32B16">
        <w:rPr>
          <w:rFonts w:cs="Calibri"/>
          <w:szCs w:val="24"/>
        </w:rPr>
        <w:t>he</w:t>
      </w:r>
      <w:r>
        <w:rPr>
          <w:rFonts w:cs="Calibri"/>
          <w:szCs w:val="24"/>
        </w:rPr>
        <w:t xml:space="preserve"> </w:t>
      </w:r>
      <w:r w:rsidR="002C76E4">
        <w:rPr>
          <w:rFonts w:cs="Calibri"/>
          <w:szCs w:val="24"/>
        </w:rPr>
        <w:t xml:space="preserve">delegate may determine, based on the recommendations of the </w:t>
      </w:r>
      <w:r w:rsidR="006F633A">
        <w:rPr>
          <w:rFonts w:cs="Calibri"/>
          <w:szCs w:val="24"/>
        </w:rPr>
        <w:t>e</w:t>
      </w:r>
      <w:r w:rsidR="00A32B16" w:rsidRPr="00A32B16">
        <w:rPr>
          <w:rFonts w:cs="Calibri"/>
          <w:szCs w:val="24"/>
        </w:rPr>
        <w:t xml:space="preserve">valuation a funding amount for a </w:t>
      </w:r>
      <w:r w:rsidR="002C76E4">
        <w:rPr>
          <w:rFonts w:cs="Calibri"/>
          <w:szCs w:val="24"/>
        </w:rPr>
        <w:t>successful</w:t>
      </w:r>
      <w:r w:rsidR="0011782D">
        <w:rPr>
          <w:rFonts w:cs="Calibri"/>
          <w:szCs w:val="24"/>
        </w:rPr>
        <w:t xml:space="preserve"> </w:t>
      </w:r>
      <w:r w:rsidR="00A32B16" w:rsidRPr="00A32B16">
        <w:rPr>
          <w:rFonts w:cs="Calibri"/>
          <w:szCs w:val="24"/>
        </w:rPr>
        <w:t xml:space="preserve">project. This amount may vary from the total amount of funding sought in the application. </w:t>
      </w:r>
    </w:p>
    <w:p w14:paraId="6B533102" w14:textId="305A3EF4" w:rsidR="00A32B16" w:rsidRPr="00EE4D86" w:rsidRDefault="00CD1C89" w:rsidP="00B3098F">
      <w:pPr>
        <w:numPr>
          <w:ilvl w:val="0"/>
          <w:numId w:val="10"/>
        </w:numPr>
        <w:ind w:left="1134" w:hanging="425"/>
        <w:jc w:val="both"/>
        <w:rPr>
          <w:rFonts w:cs="Calibri"/>
          <w:szCs w:val="24"/>
        </w:rPr>
      </w:pPr>
      <w:r>
        <w:rPr>
          <w:rFonts w:cs="Calibri"/>
          <w:szCs w:val="24"/>
        </w:rPr>
        <w:t>a</w:t>
      </w:r>
      <w:r w:rsidR="00A32B16" w:rsidRPr="00A32B16">
        <w:rPr>
          <w:rFonts w:cs="Calibri"/>
          <w:szCs w:val="24"/>
        </w:rPr>
        <w:t xml:space="preserve">djustments to the </w:t>
      </w:r>
      <w:r w:rsidR="0049053C">
        <w:rPr>
          <w:rFonts w:cs="Calibri"/>
          <w:szCs w:val="24"/>
        </w:rPr>
        <w:t>panel’s recommended</w:t>
      </w:r>
      <w:r w:rsidR="0049053C" w:rsidRPr="00A32B16">
        <w:rPr>
          <w:rFonts w:cs="Calibri"/>
          <w:szCs w:val="24"/>
        </w:rPr>
        <w:t xml:space="preserve"> </w:t>
      </w:r>
      <w:r w:rsidR="00A32B16" w:rsidRPr="00A32B16">
        <w:rPr>
          <w:rFonts w:cs="Calibri"/>
          <w:szCs w:val="24"/>
        </w:rPr>
        <w:t xml:space="preserve">funding amount may be considered during the negotiation phase if required. The final funding amount </w:t>
      </w:r>
      <w:r>
        <w:rPr>
          <w:rFonts w:cs="Calibri"/>
          <w:szCs w:val="24"/>
        </w:rPr>
        <w:t>is</w:t>
      </w:r>
      <w:r w:rsidR="00A32B16" w:rsidRPr="00A32B16">
        <w:rPr>
          <w:rFonts w:cs="Calibri"/>
          <w:szCs w:val="24"/>
        </w:rPr>
        <w:t xml:space="preserve"> subject to approval by the delegate.</w:t>
      </w:r>
    </w:p>
    <w:p w14:paraId="586DACBA" w14:textId="77777777" w:rsidR="00494189" w:rsidRPr="008C5475" w:rsidRDefault="00494189" w:rsidP="00221DA5">
      <w:pPr>
        <w:ind w:left="0"/>
        <w:jc w:val="both"/>
        <w:rPr>
          <w:rFonts w:cs="Calibri"/>
          <w:szCs w:val="24"/>
        </w:rPr>
      </w:pPr>
    </w:p>
    <w:p w14:paraId="028836FD" w14:textId="77777777" w:rsidR="003A4BF9" w:rsidRPr="00681E86" w:rsidRDefault="003A4BF9" w:rsidP="00B3098F">
      <w:pPr>
        <w:pStyle w:val="StyleHeading1LatinCalibri16ptBold"/>
        <w:spacing w:before="0" w:after="0"/>
        <w:ind w:hanging="720"/>
        <w:rPr>
          <w:rFonts w:cs="Calibri"/>
          <w:color w:val="482D8C"/>
        </w:rPr>
      </w:pPr>
      <w:bookmarkStart w:id="22" w:name="_Toc124505525"/>
      <w:r w:rsidRPr="00681E86">
        <w:rPr>
          <w:rFonts w:cs="Calibri"/>
          <w:color w:val="482D8C"/>
        </w:rPr>
        <w:t>ELIGIBILITY</w:t>
      </w:r>
      <w:r w:rsidR="00D3047B" w:rsidRPr="00681E86">
        <w:rPr>
          <w:rFonts w:cs="Calibri"/>
          <w:color w:val="482D8C"/>
        </w:rPr>
        <w:t xml:space="preserve"> Requirement</w:t>
      </w:r>
      <w:r w:rsidR="000F653A" w:rsidRPr="00681E86">
        <w:rPr>
          <w:rFonts w:cs="Calibri"/>
          <w:color w:val="482D8C"/>
        </w:rPr>
        <w:t>s</w:t>
      </w:r>
      <w:bookmarkEnd w:id="22"/>
    </w:p>
    <w:p w14:paraId="3EB22C1A" w14:textId="77777777" w:rsidR="00E93854" w:rsidRPr="00681E86" w:rsidRDefault="00E93854" w:rsidP="00221DA5">
      <w:pPr>
        <w:rPr>
          <w:rFonts w:cs="Calibri"/>
        </w:rPr>
      </w:pPr>
    </w:p>
    <w:p w14:paraId="5452B105" w14:textId="77777777" w:rsidR="00D3047B" w:rsidRDefault="00D3047B" w:rsidP="00B3098F">
      <w:pPr>
        <w:pStyle w:val="Heading2"/>
        <w:numPr>
          <w:ilvl w:val="1"/>
          <w:numId w:val="13"/>
        </w:numPr>
        <w:spacing w:before="0" w:after="0" w:line="240" w:lineRule="auto"/>
        <w:ind w:hanging="735"/>
        <w:rPr>
          <w:rFonts w:cs="Calibri"/>
        </w:rPr>
      </w:pPr>
      <w:bookmarkStart w:id="23" w:name="_Toc124505526"/>
      <w:bookmarkStart w:id="24" w:name="_Hlk15629841"/>
      <w:bookmarkStart w:id="25" w:name="_Hlk15544843"/>
      <w:r w:rsidRPr="00681E86">
        <w:rPr>
          <w:rFonts w:cs="Calibri"/>
        </w:rPr>
        <w:t xml:space="preserve">General </w:t>
      </w:r>
      <w:r w:rsidR="00707D2B" w:rsidRPr="00681E86">
        <w:rPr>
          <w:rFonts w:cs="Calibri"/>
        </w:rPr>
        <w:t>e</w:t>
      </w:r>
      <w:r w:rsidRPr="00681E86">
        <w:rPr>
          <w:rFonts w:cs="Calibri"/>
        </w:rPr>
        <w:t>ligibility</w:t>
      </w:r>
      <w:bookmarkEnd w:id="23"/>
    </w:p>
    <w:p w14:paraId="25E5B8AB" w14:textId="557EBA68" w:rsidR="00163F2D" w:rsidRPr="009466AB" w:rsidRDefault="00A32B16" w:rsidP="009466AB">
      <w:pPr>
        <w:pStyle w:val="BodyText"/>
        <w:ind w:left="720"/>
        <w:jc w:val="both"/>
      </w:pPr>
      <w:r w:rsidRPr="009466AB">
        <w:t>Applications may be submitted by individual businesses and organisations, including (but not limited to)</w:t>
      </w:r>
      <w:r w:rsidR="004B7F75" w:rsidRPr="009466AB">
        <w:t xml:space="preserve">: </w:t>
      </w:r>
      <w:bookmarkEnd w:id="24"/>
    </w:p>
    <w:p w14:paraId="3AF3AF7C" w14:textId="7975AA53" w:rsidR="004B7F75" w:rsidRPr="004B7F75" w:rsidRDefault="0049053C" w:rsidP="009466AB">
      <w:pPr>
        <w:numPr>
          <w:ilvl w:val="0"/>
          <w:numId w:val="19"/>
        </w:numPr>
        <w:ind w:left="1134" w:hanging="425"/>
        <w:jc w:val="both"/>
        <w:rPr>
          <w:rFonts w:cs="Calibri"/>
          <w:szCs w:val="24"/>
        </w:rPr>
      </w:pPr>
      <w:r>
        <w:rPr>
          <w:rFonts w:cs="Calibri"/>
          <w:szCs w:val="24"/>
        </w:rPr>
        <w:t>e</w:t>
      </w:r>
      <w:r w:rsidR="004B7F75" w:rsidRPr="009466AB">
        <w:rPr>
          <w:rFonts w:cs="Calibri"/>
          <w:szCs w:val="24"/>
        </w:rPr>
        <w:t xml:space="preserve">ducation </w:t>
      </w:r>
      <w:r w:rsidR="00A32B16" w:rsidRPr="009466AB">
        <w:rPr>
          <w:rFonts w:cs="Calibri"/>
          <w:szCs w:val="24"/>
        </w:rPr>
        <w:t xml:space="preserve">and training </w:t>
      </w:r>
      <w:r w:rsidR="004B7F75" w:rsidRPr="009466AB">
        <w:rPr>
          <w:rFonts w:cs="Calibri"/>
          <w:szCs w:val="24"/>
        </w:rPr>
        <w:t>providers or other organisations with training as a key focus of their business</w:t>
      </w:r>
    </w:p>
    <w:p w14:paraId="319FFCCB" w14:textId="321434FA" w:rsidR="004B7F75" w:rsidRPr="004B7F75" w:rsidRDefault="0049053C" w:rsidP="00B3098F">
      <w:pPr>
        <w:numPr>
          <w:ilvl w:val="0"/>
          <w:numId w:val="19"/>
        </w:numPr>
        <w:ind w:left="1134" w:hanging="425"/>
        <w:jc w:val="both"/>
        <w:rPr>
          <w:rFonts w:cs="Calibri"/>
          <w:szCs w:val="24"/>
        </w:rPr>
      </w:pPr>
      <w:r>
        <w:rPr>
          <w:rFonts w:cs="Calibri"/>
          <w:szCs w:val="24"/>
        </w:rPr>
        <w:t>i</w:t>
      </w:r>
      <w:r w:rsidR="004B7F75" w:rsidRPr="004B7F75">
        <w:rPr>
          <w:rFonts w:cs="Calibri"/>
          <w:szCs w:val="24"/>
        </w:rPr>
        <w:t xml:space="preserve">ndustry </w:t>
      </w:r>
      <w:r w:rsidR="00A32B16">
        <w:rPr>
          <w:rFonts w:cs="Calibri"/>
          <w:szCs w:val="24"/>
        </w:rPr>
        <w:t>associations</w:t>
      </w:r>
      <w:r w:rsidR="004B7F75" w:rsidRPr="004B7F75">
        <w:rPr>
          <w:rFonts w:cs="Calibri"/>
          <w:szCs w:val="24"/>
        </w:rPr>
        <w:t xml:space="preserve"> </w:t>
      </w:r>
    </w:p>
    <w:p w14:paraId="61B1BBEE" w14:textId="4C413A5A" w:rsidR="004B7F75" w:rsidRPr="004B7F75" w:rsidRDefault="0049053C" w:rsidP="00B3098F">
      <w:pPr>
        <w:numPr>
          <w:ilvl w:val="0"/>
          <w:numId w:val="19"/>
        </w:numPr>
        <w:ind w:left="1134" w:hanging="425"/>
        <w:jc w:val="both"/>
        <w:rPr>
          <w:rFonts w:cs="Calibri"/>
          <w:szCs w:val="24"/>
        </w:rPr>
      </w:pPr>
      <w:r>
        <w:rPr>
          <w:rFonts w:cs="Calibri"/>
          <w:szCs w:val="24"/>
        </w:rPr>
        <w:t>e</w:t>
      </w:r>
      <w:r w:rsidR="004B7F75" w:rsidRPr="004B7F75">
        <w:rPr>
          <w:rFonts w:cs="Calibri"/>
          <w:szCs w:val="24"/>
        </w:rPr>
        <w:t>mployers</w:t>
      </w:r>
      <w:r w:rsidR="004B7F75">
        <w:rPr>
          <w:rFonts w:cs="Calibri"/>
          <w:szCs w:val="24"/>
        </w:rPr>
        <w:t xml:space="preserve"> </w:t>
      </w:r>
    </w:p>
    <w:p w14:paraId="0D7FD50C" w14:textId="03985E99" w:rsidR="004B7F75" w:rsidRDefault="0049053C" w:rsidP="00B3098F">
      <w:pPr>
        <w:numPr>
          <w:ilvl w:val="0"/>
          <w:numId w:val="19"/>
        </w:numPr>
        <w:ind w:left="1134" w:hanging="425"/>
        <w:jc w:val="both"/>
        <w:rPr>
          <w:rFonts w:cs="Calibri"/>
          <w:szCs w:val="24"/>
        </w:rPr>
      </w:pPr>
      <w:r>
        <w:rPr>
          <w:rFonts w:cs="Calibri"/>
          <w:szCs w:val="24"/>
        </w:rPr>
        <w:t>g</w:t>
      </w:r>
      <w:r w:rsidR="004B7F75">
        <w:rPr>
          <w:rFonts w:cs="Calibri"/>
          <w:szCs w:val="24"/>
        </w:rPr>
        <w:t>roup training organisations</w:t>
      </w:r>
      <w:r w:rsidR="00606C90">
        <w:rPr>
          <w:rFonts w:cs="Calibri"/>
          <w:szCs w:val="24"/>
        </w:rPr>
        <w:t>.</w:t>
      </w:r>
    </w:p>
    <w:p w14:paraId="6FA1DAA7" w14:textId="77777777" w:rsidR="00CC0817" w:rsidRDefault="00CC0817" w:rsidP="00221DA5">
      <w:pPr>
        <w:pStyle w:val="BodyText"/>
        <w:ind w:left="720"/>
        <w:jc w:val="both"/>
      </w:pPr>
      <w:bookmarkStart w:id="26" w:name="_Hlk108153277"/>
    </w:p>
    <w:p w14:paraId="28E5DA86" w14:textId="74CB0E65" w:rsidR="00CC0817" w:rsidRPr="00CC0817" w:rsidRDefault="00CC0817" w:rsidP="00221DA5">
      <w:pPr>
        <w:pStyle w:val="BodyText"/>
        <w:ind w:left="720"/>
        <w:jc w:val="both"/>
      </w:pPr>
      <w:r>
        <w:t xml:space="preserve">Applicant organisations </w:t>
      </w:r>
      <w:r w:rsidR="002A002A">
        <w:t>must</w:t>
      </w:r>
      <w:r>
        <w:t xml:space="preserve"> either be</w:t>
      </w:r>
      <w:r w:rsidR="002A002A">
        <w:t>:</w:t>
      </w:r>
      <w:bookmarkEnd w:id="26"/>
    </w:p>
    <w:p w14:paraId="14FD0B3E" w14:textId="128A1A64" w:rsidR="00CC0817" w:rsidRPr="00CC0817" w:rsidRDefault="0049053C" w:rsidP="00B3098F">
      <w:pPr>
        <w:numPr>
          <w:ilvl w:val="0"/>
          <w:numId w:val="20"/>
        </w:numPr>
        <w:ind w:left="1134" w:hanging="425"/>
        <w:jc w:val="both"/>
        <w:rPr>
          <w:rFonts w:cs="Calibri"/>
          <w:szCs w:val="24"/>
        </w:rPr>
      </w:pPr>
      <w:r>
        <w:rPr>
          <w:rFonts w:cs="Calibri"/>
          <w:szCs w:val="24"/>
        </w:rPr>
        <w:t>i</w:t>
      </w:r>
      <w:r w:rsidR="00CC0817" w:rsidRPr="00CC0817">
        <w:rPr>
          <w:rFonts w:cs="Calibri"/>
          <w:szCs w:val="24"/>
        </w:rPr>
        <w:t xml:space="preserve">ncorporated in the ACT under the </w:t>
      </w:r>
      <w:r w:rsidR="00CC0817" w:rsidRPr="00CC0817">
        <w:rPr>
          <w:rFonts w:cs="Calibri"/>
          <w:i/>
          <w:iCs/>
          <w:szCs w:val="24"/>
        </w:rPr>
        <w:t xml:space="preserve">Associations Incorporation Act </w:t>
      </w:r>
      <w:proofErr w:type="gramStart"/>
      <w:r w:rsidR="00CC0817" w:rsidRPr="00CC0817">
        <w:rPr>
          <w:rFonts w:cs="Calibri"/>
          <w:i/>
          <w:iCs/>
          <w:szCs w:val="24"/>
        </w:rPr>
        <w:t>1991</w:t>
      </w:r>
      <w:r w:rsidR="002070AE">
        <w:rPr>
          <w:rFonts w:cs="Calibri"/>
          <w:szCs w:val="24"/>
        </w:rPr>
        <w:t>;</w:t>
      </w:r>
      <w:proofErr w:type="gramEnd"/>
      <w:r w:rsidR="00CC0817" w:rsidRPr="00CC0817">
        <w:rPr>
          <w:rFonts w:cs="Calibri"/>
          <w:szCs w:val="24"/>
        </w:rPr>
        <w:t xml:space="preserve">  </w:t>
      </w:r>
    </w:p>
    <w:p w14:paraId="4AA504B7" w14:textId="57231B95" w:rsidR="00CC0817" w:rsidRPr="00CC0817" w:rsidRDefault="0049053C" w:rsidP="00B3098F">
      <w:pPr>
        <w:numPr>
          <w:ilvl w:val="0"/>
          <w:numId w:val="20"/>
        </w:numPr>
        <w:ind w:left="1134" w:hanging="425"/>
        <w:jc w:val="both"/>
        <w:rPr>
          <w:rFonts w:cs="Calibri"/>
          <w:szCs w:val="24"/>
        </w:rPr>
      </w:pPr>
      <w:r>
        <w:rPr>
          <w:rFonts w:cs="Calibri"/>
          <w:szCs w:val="24"/>
        </w:rPr>
        <w:t>r</w:t>
      </w:r>
      <w:r w:rsidR="00CC0817" w:rsidRPr="00CC0817">
        <w:rPr>
          <w:rFonts w:cs="Calibri"/>
          <w:szCs w:val="24"/>
        </w:rPr>
        <w:t xml:space="preserve">egistered under the </w:t>
      </w:r>
      <w:r w:rsidR="00CC0817" w:rsidRPr="00CC0817">
        <w:rPr>
          <w:rFonts w:cs="Calibri"/>
          <w:i/>
          <w:iCs/>
          <w:szCs w:val="24"/>
        </w:rPr>
        <w:t>Corporations Act 2001</w:t>
      </w:r>
      <w:r w:rsidR="00CC0817" w:rsidRPr="00CC0817">
        <w:rPr>
          <w:rFonts w:cs="Calibri"/>
          <w:szCs w:val="24"/>
        </w:rPr>
        <w:t xml:space="preserve"> (Commonwealth) with its principal place of business in the ACT</w:t>
      </w:r>
      <w:r w:rsidR="002070AE">
        <w:rPr>
          <w:rFonts w:cs="Calibri"/>
          <w:szCs w:val="24"/>
        </w:rPr>
        <w:t>;</w:t>
      </w:r>
      <w:r w:rsidR="00CC0817" w:rsidRPr="00CC0817">
        <w:rPr>
          <w:rFonts w:cs="Calibri"/>
          <w:szCs w:val="24"/>
        </w:rPr>
        <w:t xml:space="preserve"> </w:t>
      </w:r>
      <w:r w:rsidR="00CC0817">
        <w:rPr>
          <w:rFonts w:cs="Calibri"/>
          <w:szCs w:val="24"/>
        </w:rPr>
        <w:t xml:space="preserve">and/ </w:t>
      </w:r>
      <w:r w:rsidR="00CC0817" w:rsidRPr="00CC0817">
        <w:rPr>
          <w:rFonts w:cs="Calibri"/>
          <w:szCs w:val="24"/>
        </w:rPr>
        <w:t xml:space="preserve">or </w:t>
      </w:r>
    </w:p>
    <w:p w14:paraId="37B2CD5A" w14:textId="78E6183D" w:rsidR="00CC0817" w:rsidRPr="00CC0817" w:rsidRDefault="0049053C" w:rsidP="00B3098F">
      <w:pPr>
        <w:numPr>
          <w:ilvl w:val="0"/>
          <w:numId w:val="20"/>
        </w:numPr>
        <w:ind w:left="1134" w:hanging="425"/>
        <w:jc w:val="both"/>
        <w:rPr>
          <w:rFonts w:cs="Calibri"/>
          <w:szCs w:val="24"/>
        </w:rPr>
      </w:pPr>
      <w:r>
        <w:rPr>
          <w:rFonts w:cs="Calibri"/>
          <w:szCs w:val="24"/>
        </w:rPr>
        <w:t>o</w:t>
      </w:r>
      <w:r w:rsidR="00CC0817" w:rsidRPr="00CC0817">
        <w:rPr>
          <w:rFonts w:cs="Calibri"/>
          <w:szCs w:val="24"/>
        </w:rPr>
        <w:t>perat</w:t>
      </w:r>
      <w:r w:rsidR="006F633A">
        <w:rPr>
          <w:rFonts w:cs="Calibri"/>
          <w:szCs w:val="24"/>
        </w:rPr>
        <w:t>ing</w:t>
      </w:r>
      <w:r w:rsidR="00CC0817" w:rsidRPr="00CC0817">
        <w:rPr>
          <w:rFonts w:cs="Calibri"/>
          <w:szCs w:val="24"/>
        </w:rPr>
        <w:t xml:space="preserve"> in the ACT with a business address in the ACT. </w:t>
      </w:r>
    </w:p>
    <w:p w14:paraId="617CCC9C" w14:textId="0B1D9320" w:rsidR="00CC0817" w:rsidRDefault="00CC0817" w:rsidP="00221DA5">
      <w:pPr>
        <w:ind w:left="720"/>
        <w:jc w:val="both"/>
        <w:rPr>
          <w:rFonts w:cs="Calibri"/>
          <w:szCs w:val="24"/>
        </w:rPr>
      </w:pPr>
    </w:p>
    <w:p w14:paraId="29E5DE9A" w14:textId="2CF432E7" w:rsidR="00CC0817" w:rsidRPr="00CC0817" w:rsidRDefault="00CC0817" w:rsidP="00221DA5">
      <w:pPr>
        <w:ind w:left="720"/>
        <w:jc w:val="both"/>
        <w:rPr>
          <w:rFonts w:cs="Calibri"/>
          <w:szCs w:val="24"/>
        </w:rPr>
      </w:pPr>
      <w:r>
        <w:rPr>
          <w:rFonts w:cs="Calibri"/>
          <w:szCs w:val="24"/>
        </w:rPr>
        <w:t xml:space="preserve">Applicant organisations must also: </w:t>
      </w:r>
    </w:p>
    <w:p w14:paraId="052E2ED9" w14:textId="6F51D3F1" w:rsidR="002A002A" w:rsidRPr="00F22E61" w:rsidRDefault="0049053C" w:rsidP="00221DA5">
      <w:pPr>
        <w:numPr>
          <w:ilvl w:val="0"/>
          <w:numId w:val="8"/>
        </w:numPr>
        <w:ind w:left="1134" w:hanging="425"/>
        <w:jc w:val="both"/>
        <w:rPr>
          <w:rFonts w:cs="Calibri"/>
          <w:szCs w:val="24"/>
        </w:rPr>
      </w:pPr>
      <w:r>
        <w:rPr>
          <w:rFonts w:cs="Calibri"/>
          <w:szCs w:val="24"/>
        </w:rPr>
        <w:t>h</w:t>
      </w:r>
      <w:r w:rsidR="002A002A" w:rsidRPr="00F22E61">
        <w:rPr>
          <w:rFonts w:cs="Calibri"/>
          <w:szCs w:val="24"/>
        </w:rPr>
        <w:t xml:space="preserve">ave current public liability insurance cover to a minimum level of $10,000,000 </w:t>
      </w:r>
    </w:p>
    <w:p w14:paraId="57C7EC22" w14:textId="011EAB6B" w:rsidR="002A002A" w:rsidRPr="00F22E61" w:rsidRDefault="0049053C" w:rsidP="00221DA5">
      <w:pPr>
        <w:numPr>
          <w:ilvl w:val="0"/>
          <w:numId w:val="8"/>
        </w:numPr>
        <w:ind w:left="1134" w:hanging="425"/>
        <w:jc w:val="both"/>
        <w:rPr>
          <w:rFonts w:cs="Calibri"/>
          <w:szCs w:val="24"/>
        </w:rPr>
      </w:pPr>
      <w:r>
        <w:rPr>
          <w:rFonts w:cs="Calibri"/>
          <w:szCs w:val="24"/>
        </w:rPr>
        <w:t>h</w:t>
      </w:r>
      <w:r w:rsidR="002A002A" w:rsidRPr="00F22E61">
        <w:rPr>
          <w:rFonts w:cs="Calibri"/>
          <w:szCs w:val="24"/>
        </w:rPr>
        <w:t>ave an Australian business number (ABN) which is matched to the entity name</w:t>
      </w:r>
    </w:p>
    <w:p w14:paraId="2BBAC220" w14:textId="4FF9F735" w:rsidR="002A002A" w:rsidRPr="00F22E61" w:rsidRDefault="0049053C" w:rsidP="00221DA5">
      <w:pPr>
        <w:numPr>
          <w:ilvl w:val="0"/>
          <w:numId w:val="8"/>
        </w:numPr>
        <w:ind w:left="1134" w:hanging="425"/>
        <w:jc w:val="both"/>
        <w:rPr>
          <w:rFonts w:cs="Calibri"/>
          <w:szCs w:val="24"/>
        </w:rPr>
      </w:pPr>
      <w:r>
        <w:rPr>
          <w:rFonts w:cs="Calibri"/>
          <w:szCs w:val="24"/>
        </w:rPr>
        <w:t>b</w:t>
      </w:r>
      <w:r w:rsidR="002A002A" w:rsidRPr="00F22E61">
        <w:rPr>
          <w:rFonts w:cs="Calibri"/>
          <w:szCs w:val="24"/>
        </w:rPr>
        <w:t xml:space="preserve">e registered for the goods and services tax (GST) if applicable (if turnover is greater than $150,000 per annum) </w:t>
      </w:r>
    </w:p>
    <w:p w14:paraId="36B5FD13" w14:textId="6E998889" w:rsidR="002A002A" w:rsidRPr="00F22E61" w:rsidRDefault="0049053C" w:rsidP="00221DA5">
      <w:pPr>
        <w:numPr>
          <w:ilvl w:val="0"/>
          <w:numId w:val="8"/>
        </w:numPr>
        <w:ind w:left="1134" w:hanging="425"/>
        <w:jc w:val="both"/>
        <w:rPr>
          <w:rFonts w:cs="Calibri"/>
          <w:szCs w:val="24"/>
        </w:rPr>
      </w:pPr>
      <w:r>
        <w:rPr>
          <w:rFonts w:cs="Calibri"/>
          <w:szCs w:val="24"/>
        </w:rPr>
        <w:t>b</w:t>
      </w:r>
      <w:r w:rsidR="002A002A">
        <w:rPr>
          <w:rFonts w:cs="Calibri"/>
          <w:szCs w:val="24"/>
        </w:rPr>
        <w:t xml:space="preserve">e </w:t>
      </w:r>
      <w:r w:rsidR="00102F02">
        <w:rPr>
          <w:rFonts w:cs="Calibri"/>
          <w:szCs w:val="24"/>
        </w:rPr>
        <w:t>up to date</w:t>
      </w:r>
      <w:r w:rsidR="002A002A">
        <w:rPr>
          <w:rFonts w:cs="Calibri"/>
          <w:szCs w:val="24"/>
        </w:rPr>
        <w:t xml:space="preserve"> with their</w:t>
      </w:r>
      <w:r w:rsidR="002A002A" w:rsidRPr="00F22E61">
        <w:rPr>
          <w:rFonts w:cs="Calibri"/>
          <w:szCs w:val="24"/>
        </w:rPr>
        <w:t xml:space="preserve"> compliance requirements under </w:t>
      </w:r>
      <w:r w:rsidR="002A002A" w:rsidRPr="006F633A">
        <w:rPr>
          <w:rFonts w:cs="Calibri"/>
          <w:iCs/>
          <w:szCs w:val="24"/>
        </w:rPr>
        <w:t>the</w:t>
      </w:r>
      <w:r w:rsidR="002A002A" w:rsidRPr="00F22E61">
        <w:rPr>
          <w:rFonts w:cs="Calibri"/>
          <w:i/>
          <w:szCs w:val="24"/>
        </w:rPr>
        <w:t xml:space="preserve"> Associations Incorporation Act 1991</w:t>
      </w:r>
    </w:p>
    <w:p w14:paraId="7EBA8542" w14:textId="4A3E234F" w:rsidR="002A002A" w:rsidRPr="00F22E61" w:rsidRDefault="0049053C" w:rsidP="00221DA5">
      <w:pPr>
        <w:numPr>
          <w:ilvl w:val="0"/>
          <w:numId w:val="8"/>
        </w:numPr>
        <w:ind w:left="1134" w:hanging="425"/>
        <w:jc w:val="both"/>
        <w:rPr>
          <w:rFonts w:cs="Calibri"/>
          <w:szCs w:val="24"/>
        </w:rPr>
      </w:pPr>
      <w:r>
        <w:rPr>
          <w:rFonts w:cs="Calibri"/>
          <w:bCs/>
          <w:szCs w:val="24"/>
        </w:rPr>
        <w:t>h</w:t>
      </w:r>
      <w:r w:rsidR="002A002A" w:rsidRPr="009D0297">
        <w:rPr>
          <w:rFonts w:cs="Calibri"/>
          <w:bCs/>
          <w:szCs w:val="24"/>
        </w:rPr>
        <w:t>ave satisfactorily acquitted all previous grants</w:t>
      </w:r>
      <w:r w:rsidR="002A002A" w:rsidRPr="00F22E61">
        <w:rPr>
          <w:rFonts w:cs="Calibri"/>
          <w:szCs w:val="24"/>
        </w:rPr>
        <w:t xml:space="preserve"> provided by </w:t>
      </w:r>
      <w:r w:rsidR="002A002A">
        <w:rPr>
          <w:rFonts w:cs="Calibri"/>
          <w:szCs w:val="24"/>
        </w:rPr>
        <w:t>Skills Canberra</w:t>
      </w:r>
      <w:r w:rsidR="002A002A" w:rsidRPr="00F22E61">
        <w:rPr>
          <w:rFonts w:cs="Calibri"/>
          <w:szCs w:val="24"/>
        </w:rPr>
        <w:t xml:space="preserve"> </w:t>
      </w:r>
      <w:r w:rsidR="002A002A">
        <w:rPr>
          <w:rFonts w:cs="Calibri"/>
          <w:szCs w:val="24"/>
        </w:rPr>
        <w:t>or</w:t>
      </w:r>
      <w:r w:rsidR="002A002A" w:rsidRPr="00F22E61">
        <w:rPr>
          <w:rFonts w:cs="Calibri"/>
          <w:szCs w:val="24"/>
        </w:rPr>
        <w:t xml:space="preserve"> any other ACT Government agency (except for current</w:t>
      </w:r>
      <w:r w:rsidR="002A002A">
        <w:rPr>
          <w:rFonts w:cs="Calibri"/>
          <w:szCs w:val="24"/>
        </w:rPr>
        <w:t>ly</w:t>
      </w:r>
      <w:r w:rsidR="002A002A" w:rsidRPr="00F22E61">
        <w:rPr>
          <w:rFonts w:cs="Calibri"/>
          <w:szCs w:val="24"/>
        </w:rPr>
        <w:t xml:space="preserve"> </w:t>
      </w:r>
      <w:r w:rsidR="002A002A">
        <w:rPr>
          <w:rFonts w:cs="Calibri"/>
          <w:szCs w:val="24"/>
        </w:rPr>
        <w:t>active projects</w:t>
      </w:r>
      <w:r w:rsidR="002A002A" w:rsidRPr="00F22E61">
        <w:rPr>
          <w:rFonts w:cs="Calibri"/>
          <w:szCs w:val="24"/>
        </w:rPr>
        <w:t>)</w:t>
      </w:r>
    </w:p>
    <w:p w14:paraId="5497407E" w14:textId="640AF41D" w:rsidR="002A002A" w:rsidRPr="00F22E61" w:rsidRDefault="0049053C" w:rsidP="00221DA5">
      <w:pPr>
        <w:numPr>
          <w:ilvl w:val="0"/>
          <w:numId w:val="8"/>
        </w:numPr>
        <w:ind w:left="1134" w:hanging="425"/>
        <w:jc w:val="both"/>
        <w:rPr>
          <w:rFonts w:cs="Calibri"/>
          <w:szCs w:val="24"/>
        </w:rPr>
      </w:pPr>
      <w:r>
        <w:t>h</w:t>
      </w:r>
      <w:r w:rsidR="002A002A" w:rsidRPr="00F22E61">
        <w:t>ave volunteer workers insurance cover if volunteers will be engaged by the</w:t>
      </w:r>
      <w:r w:rsidR="002A002A" w:rsidRPr="00F22E61">
        <w:rPr>
          <w:spacing w:val="-20"/>
        </w:rPr>
        <w:t xml:space="preserve"> </w:t>
      </w:r>
      <w:r w:rsidR="002A002A" w:rsidRPr="00F22E61">
        <w:t>applicant</w:t>
      </w:r>
    </w:p>
    <w:p w14:paraId="739EEE2A" w14:textId="30AB82B3" w:rsidR="00935685" w:rsidRPr="00935685" w:rsidRDefault="0049053C" w:rsidP="00221DA5">
      <w:pPr>
        <w:numPr>
          <w:ilvl w:val="0"/>
          <w:numId w:val="8"/>
        </w:numPr>
        <w:ind w:left="1134" w:hanging="425"/>
        <w:jc w:val="both"/>
        <w:rPr>
          <w:rFonts w:cs="Calibri"/>
          <w:szCs w:val="24"/>
        </w:rPr>
      </w:pPr>
      <w:r>
        <w:t>h</w:t>
      </w:r>
      <w:r w:rsidR="002A002A" w:rsidRPr="00F22E61">
        <w:t>ave workers</w:t>
      </w:r>
      <w:r w:rsidR="002A002A">
        <w:t>’</w:t>
      </w:r>
      <w:r w:rsidR="002A002A" w:rsidRPr="00F22E61">
        <w:t xml:space="preserve"> compensation</w:t>
      </w:r>
      <w:r w:rsidR="002A002A" w:rsidRPr="00F22E61">
        <w:rPr>
          <w:spacing w:val="-8"/>
        </w:rPr>
        <w:t xml:space="preserve"> </w:t>
      </w:r>
      <w:r w:rsidR="002A002A" w:rsidRPr="00F22E61">
        <w:t>insurance</w:t>
      </w:r>
    </w:p>
    <w:p w14:paraId="3A203FED" w14:textId="3EC1C9CB" w:rsidR="005B6CFA" w:rsidRDefault="0049053C" w:rsidP="00221DA5">
      <w:pPr>
        <w:numPr>
          <w:ilvl w:val="0"/>
          <w:numId w:val="8"/>
        </w:numPr>
        <w:ind w:left="1134" w:hanging="425"/>
        <w:jc w:val="both"/>
      </w:pPr>
      <w:r>
        <w:t>p</w:t>
      </w:r>
      <w:r w:rsidR="00935685" w:rsidRPr="00935685">
        <w:t>rovide a</w:t>
      </w:r>
      <w:r w:rsidR="00B020D6">
        <w:t xml:space="preserve"> </w:t>
      </w:r>
      <w:r w:rsidR="00935685" w:rsidRPr="00935685">
        <w:t xml:space="preserve">project </w:t>
      </w:r>
      <w:r w:rsidR="00B020D6">
        <w:t xml:space="preserve">plan, according to the specifications </w:t>
      </w:r>
      <w:r w:rsidR="005B6CFA">
        <w:t xml:space="preserve">of </w:t>
      </w:r>
      <w:r w:rsidR="00B020D6">
        <w:t>the application form, which outlines</w:t>
      </w:r>
      <w:r w:rsidR="005B6CFA">
        <w:t>:</w:t>
      </w:r>
    </w:p>
    <w:p w14:paraId="14575FA6" w14:textId="366E399A" w:rsidR="00935685" w:rsidRPr="000B2C26" w:rsidRDefault="00B020D6" w:rsidP="00B3098F">
      <w:pPr>
        <w:numPr>
          <w:ilvl w:val="1"/>
          <w:numId w:val="18"/>
        </w:numPr>
        <w:jc w:val="both"/>
        <w:rPr>
          <w:rFonts w:cs="Calibri"/>
          <w:szCs w:val="24"/>
        </w:rPr>
      </w:pPr>
      <w:r w:rsidRPr="000B2C26">
        <w:rPr>
          <w:rFonts w:cs="Calibri"/>
          <w:szCs w:val="24"/>
        </w:rPr>
        <w:t xml:space="preserve">how the project </w:t>
      </w:r>
      <w:r w:rsidR="00935685" w:rsidRPr="000B2C26">
        <w:rPr>
          <w:rFonts w:cs="Calibri"/>
          <w:szCs w:val="24"/>
        </w:rPr>
        <w:t xml:space="preserve">will deliver </w:t>
      </w:r>
      <w:bookmarkStart w:id="27" w:name="_Hlk121995475"/>
      <w:r w:rsidR="00935685" w:rsidRPr="000B2C26">
        <w:rPr>
          <w:rFonts w:cs="Calibri"/>
          <w:szCs w:val="24"/>
        </w:rPr>
        <w:t xml:space="preserve">positive and measurable outcomes </w:t>
      </w:r>
      <w:r w:rsidRPr="000B2C26">
        <w:rPr>
          <w:rFonts w:cs="Calibri"/>
          <w:szCs w:val="24"/>
        </w:rPr>
        <w:t>in support of a responsive, flexible, future-focused ACT skills system and workforce</w:t>
      </w:r>
      <w:bookmarkEnd w:id="27"/>
    </w:p>
    <w:p w14:paraId="6403AB39" w14:textId="3DA49F43" w:rsidR="00935685" w:rsidRPr="000B2C26" w:rsidRDefault="0049053C" w:rsidP="00B3098F">
      <w:pPr>
        <w:numPr>
          <w:ilvl w:val="1"/>
          <w:numId w:val="18"/>
        </w:numPr>
        <w:jc w:val="both"/>
        <w:rPr>
          <w:rFonts w:cs="Calibri"/>
          <w:szCs w:val="24"/>
        </w:rPr>
      </w:pPr>
      <w:r>
        <w:rPr>
          <w:rFonts w:cs="Calibri"/>
          <w:szCs w:val="24"/>
        </w:rPr>
        <w:t>p</w:t>
      </w:r>
      <w:r w:rsidR="00935685" w:rsidRPr="000B2C26">
        <w:rPr>
          <w:rFonts w:cs="Calibri"/>
          <w:szCs w:val="24"/>
        </w:rPr>
        <w:t>rovide an outline of key performance indicators (KPIs) for the project and how these will be measured and reported</w:t>
      </w:r>
      <w:r w:rsidR="005B6CFA" w:rsidRPr="000B2C26">
        <w:rPr>
          <w:rFonts w:cs="Calibri"/>
          <w:szCs w:val="24"/>
        </w:rPr>
        <w:t>.</w:t>
      </w:r>
      <w:r w:rsidR="00935685" w:rsidRPr="000B2C26">
        <w:rPr>
          <w:rFonts w:cs="Calibri"/>
          <w:szCs w:val="24"/>
        </w:rPr>
        <w:t xml:space="preserve"> </w:t>
      </w:r>
    </w:p>
    <w:p w14:paraId="6171A4DC" w14:textId="77777777" w:rsidR="00315766" w:rsidRPr="00681E86" w:rsidRDefault="00315766" w:rsidP="00221DA5">
      <w:pPr>
        <w:jc w:val="both"/>
        <w:rPr>
          <w:rFonts w:cs="Calibri"/>
          <w:szCs w:val="24"/>
        </w:rPr>
      </w:pPr>
    </w:p>
    <w:p w14:paraId="5DF5190E" w14:textId="04420762" w:rsidR="004A49DB" w:rsidRPr="009466AB" w:rsidRDefault="004A49DB" w:rsidP="009466AB">
      <w:pPr>
        <w:pStyle w:val="Heading2"/>
        <w:numPr>
          <w:ilvl w:val="1"/>
          <w:numId w:val="13"/>
        </w:numPr>
        <w:spacing w:before="0" w:after="0" w:line="240" w:lineRule="auto"/>
        <w:ind w:hanging="735"/>
        <w:rPr>
          <w:rFonts w:cs="Calibri"/>
        </w:rPr>
      </w:pPr>
      <w:bookmarkStart w:id="28" w:name="_Toc109659073"/>
      <w:bookmarkStart w:id="29" w:name="_Toc124505527"/>
      <w:bookmarkStart w:id="30" w:name="_Hlk15554106"/>
      <w:bookmarkEnd w:id="25"/>
      <w:r>
        <w:rPr>
          <w:rFonts w:cs="Calibri"/>
        </w:rPr>
        <w:t>Who is not eligible to apply</w:t>
      </w:r>
      <w:bookmarkEnd w:id="28"/>
      <w:bookmarkEnd w:id="29"/>
    </w:p>
    <w:p w14:paraId="1ECF1F74" w14:textId="762B778F" w:rsidR="004A49DB" w:rsidRDefault="004A49DB" w:rsidP="004A49DB">
      <w:pPr>
        <w:jc w:val="both"/>
        <w:rPr>
          <w:rFonts w:cs="Calibri"/>
          <w:szCs w:val="24"/>
        </w:rPr>
      </w:pPr>
      <w:r>
        <w:rPr>
          <w:rFonts w:cs="Calibri"/>
          <w:szCs w:val="24"/>
        </w:rPr>
        <w:t>The following organisations or groups are not eligible to apply</w:t>
      </w:r>
      <w:r>
        <w:t xml:space="preserve"> </w:t>
      </w:r>
      <w:r>
        <w:rPr>
          <w:rFonts w:cs="Calibri"/>
          <w:szCs w:val="24"/>
        </w:rPr>
        <w:t>for a 2023 Skilled to Succeed Innovation grant:</w:t>
      </w:r>
    </w:p>
    <w:p w14:paraId="27642E67" w14:textId="302F8D82" w:rsidR="004A49DB" w:rsidRDefault="006603B4" w:rsidP="00B3098F">
      <w:pPr>
        <w:numPr>
          <w:ilvl w:val="0"/>
          <w:numId w:val="25"/>
        </w:numPr>
        <w:spacing w:before="120"/>
        <w:ind w:left="1066" w:hanging="357"/>
        <w:jc w:val="both"/>
        <w:rPr>
          <w:rFonts w:cs="Calibri"/>
          <w:szCs w:val="24"/>
        </w:rPr>
      </w:pPr>
      <w:r>
        <w:rPr>
          <w:rFonts w:cs="Calibri"/>
          <w:szCs w:val="24"/>
        </w:rPr>
        <w:t>s</w:t>
      </w:r>
      <w:r w:rsidR="004A49DB">
        <w:rPr>
          <w:rFonts w:cs="Calibri"/>
          <w:szCs w:val="24"/>
        </w:rPr>
        <w:t xml:space="preserve">tate, </w:t>
      </w:r>
      <w:proofErr w:type="gramStart"/>
      <w:r w:rsidR="004A49DB">
        <w:rPr>
          <w:rFonts w:cs="Calibri"/>
          <w:szCs w:val="24"/>
        </w:rPr>
        <w:t>territory</w:t>
      </w:r>
      <w:proofErr w:type="gramEnd"/>
      <w:r w:rsidR="004A49DB">
        <w:rPr>
          <w:rFonts w:cs="Calibri"/>
          <w:szCs w:val="24"/>
        </w:rPr>
        <w:t xml:space="preserve"> or federal government agencies</w:t>
      </w:r>
      <w:r w:rsidR="00F443E4">
        <w:rPr>
          <w:rFonts w:cs="Calibri"/>
          <w:szCs w:val="24"/>
        </w:rPr>
        <w:t xml:space="preserve"> other than registered training organisations.</w:t>
      </w:r>
    </w:p>
    <w:p w14:paraId="5686CDDB" w14:textId="77777777" w:rsidR="004A49DB" w:rsidRPr="004A49DB" w:rsidRDefault="004A49DB" w:rsidP="004A49DB">
      <w:pPr>
        <w:spacing w:before="120"/>
        <w:ind w:left="1066"/>
        <w:jc w:val="both"/>
        <w:rPr>
          <w:rFonts w:cs="Calibri"/>
          <w:szCs w:val="24"/>
        </w:rPr>
      </w:pPr>
    </w:p>
    <w:p w14:paraId="109DA4C0" w14:textId="0E1BF0FB" w:rsidR="004A49DB" w:rsidRPr="009466AB" w:rsidRDefault="000F653A" w:rsidP="009466AB">
      <w:pPr>
        <w:pStyle w:val="Heading2"/>
        <w:numPr>
          <w:ilvl w:val="1"/>
          <w:numId w:val="13"/>
        </w:numPr>
        <w:spacing w:before="0" w:after="0" w:line="240" w:lineRule="auto"/>
        <w:ind w:hanging="735"/>
        <w:rPr>
          <w:rFonts w:cs="Calibri"/>
        </w:rPr>
      </w:pPr>
      <w:bookmarkStart w:id="31" w:name="_Toc124505528"/>
      <w:r w:rsidRPr="00681E86">
        <w:rPr>
          <w:rFonts w:cs="Calibri"/>
        </w:rPr>
        <w:t xml:space="preserve">Provision of </w:t>
      </w:r>
      <w:r w:rsidR="005A352E" w:rsidRPr="00681E86">
        <w:rPr>
          <w:rFonts w:cs="Calibri"/>
        </w:rPr>
        <w:t>q</w:t>
      </w:r>
      <w:r w:rsidRPr="00681E86">
        <w:rPr>
          <w:rFonts w:cs="Calibri"/>
        </w:rPr>
        <w:t>uotes</w:t>
      </w:r>
      <w:bookmarkEnd w:id="30"/>
      <w:r w:rsidR="00DD7FCD">
        <w:rPr>
          <w:rFonts w:cs="Calibri"/>
        </w:rPr>
        <w:t xml:space="preserve"> and an itemised budget</w:t>
      </w:r>
      <w:bookmarkEnd w:id="31"/>
    </w:p>
    <w:p w14:paraId="47581995" w14:textId="4053B5B0" w:rsidR="00DD7FCD" w:rsidRDefault="00DD7FCD" w:rsidP="00DD7FCD">
      <w:pPr>
        <w:ind w:left="720"/>
        <w:jc w:val="both"/>
      </w:pPr>
      <w:r w:rsidRPr="00DD7FCD">
        <w:t>The application must include an itemised budge</w:t>
      </w:r>
      <w:r>
        <w:t xml:space="preserve">t, according to the specifications of the application form. </w:t>
      </w:r>
    </w:p>
    <w:p w14:paraId="63C3E739" w14:textId="77777777" w:rsidR="00DD7FCD" w:rsidRDefault="00DD7FCD" w:rsidP="00221DA5">
      <w:pPr>
        <w:ind w:left="720"/>
        <w:jc w:val="both"/>
      </w:pPr>
    </w:p>
    <w:p w14:paraId="061190C9" w14:textId="1B739A33" w:rsidR="00DB6E5E" w:rsidRDefault="00DB6E5E" w:rsidP="00DB6E5E">
      <w:pPr>
        <w:ind w:left="720"/>
        <w:jc w:val="both"/>
      </w:pPr>
      <w:r>
        <w:t xml:space="preserve">Co-contributions, including in-kind contributions </w:t>
      </w:r>
      <w:r w:rsidR="00CD1C89">
        <w:t>must</w:t>
      </w:r>
      <w:r>
        <w:t xml:space="preserve"> be </w:t>
      </w:r>
      <w:r w:rsidRPr="00DB6E5E">
        <w:t xml:space="preserve">itemised </w:t>
      </w:r>
      <w:r>
        <w:t xml:space="preserve">in the budget. </w:t>
      </w:r>
    </w:p>
    <w:p w14:paraId="02BA33DF" w14:textId="77777777" w:rsidR="00DB6E5E" w:rsidRPr="005B6CFA" w:rsidRDefault="00DB6E5E" w:rsidP="00DB6E5E">
      <w:pPr>
        <w:ind w:left="720"/>
        <w:jc w:val="both"/>
      </w:pPr>
    </w:p>
    <w:p w14:paraId="6C297F2B" w14:textId="34A3ACD1" w:rsidR="00DB6E5E" w:rsidRDefault="00910F08" w:rsidP="00221DA5">
      <w:pPr>
        <w:ind w:left="720"/>
        <w:jc w:val="both"/>
      </w:pPr>
      <w:r>
        <w:t>O</w:t>
      </w:r>
      <w:r w:rsidR="005B6CFA">
        <w:t>rganisations must submit a minimum of one quote fo</w:t>
      </w:r>
      <w:r w:rsidR="005B6CFA" w:rsidRPr="00935685">
        <w:t xml:space="preserve">r any planned expenditure </w:t>
      </w:r>
      <w:r w:rsidR="006F633A" w:rsidRPr="00935685">
        <w:t>over $</w:t>
      </w:r>
      <w:r w:rsidR="006F633A">
        <w:t>10</w:t>
      </w:r>
      <w:r w:rsidR="006F633A" w:rsidRPr="00935685">
        <w:t>,000</w:t>
      </w:r>
      <w:r w:rsidR="006F633A">
        <w:t xml:space="preserve"> for </w:t>
      </w:r>
      <w:r w:rsidR="005B6CFA" w:rsidRPr="00935685">
        <w:t>items</w:t>
      </w:r>
      <w:r w:rsidR="006F633A">
        <w:t xml:space="preserve"> </w:t>
      </w:r>
      <w:r w:rsidR="005B6CFA" w:rsidRPr="00935685">
        <w:t>in the proposed budget</w:t>
      </w:r>
      <w:r w:rsidR="005B6CFA" w:rsidRPr="005B6CFA">
        <w:t xml:space="preserve"> </w:t>
      </w:r>
      <w:r w:rsidR="005B6CFA">
        <w:t xml:space="preserve">to be purchased or subcontracted. </w:t>
      </w:r>
    </w:p>
    <w:p w14:paraId="209FDF56" w14:textId="77777777" w:rsidR="00DB6E5E" w:rsidRDefault="00DB6E5E" w:rsidP="00221DA5">
      <w:pPr>
        <w:ind w:left="720"/>
        <w:jc w:val="both"/>
      </w:pPr>
    </w:p>
    <w:p w14:paraId="75F9A8F1" w14:textId="4FBC457C" w:rsidR="005B6CFA" w:rsidRDefault="00910F08" w:rsidP="00221DA5">
      <w:pPr>
        <w:ind w:left="720"/>
        <w:jc w:val="both"/>
      </w:pPr>
      <w:r>
        <w:t>Organisations must submit letters of confirmation from contributors to the project outlin</w:t>
      </w:r>
      <w:r w:rsidR="00CD1C89">
        <w:t xml:space="preserve">ing </w:t>
      </w:r>
      <w:r>
        <w:t xml:space="preserve">the </w:t>
      </w:r>
      <w:r w:rsidR="00CD1C89">
        <w:t>contributors’</w:t>
      </w:r>
      <w:r>
        <w:t xml:space="preserve"> </w:t>
      </w:r>
      <w:r w:rsidRPr="00DB6E5E">
        <w:t xml:space="preserve">commitments </w:t>
      </w:r>
      <w:r>
        <w:t xml:space="preserve">towards the project. </w:t>
      </w:r>
    </w:p>
    <w:p w14:paraId="34F68A82" w14:textId="4405EC3D" w:rsidR="004A49DB" w:rsidRDefault="004A49DB" w:rsidP="00221DA5">
      <w:pPr>
        <w:ind w:left="720"/>
        <w:jc w:val="both"/>
      </w:pPr>
    </w:p>
    <w:p w14:paraId="33B05F8F" w14:textId="2A97D2A0" w:rsidR="003F052E" w:rsidRPr="009466AB" w:rsidRDefault="000F653A" w:rsidP="009466AB">
      <w:pPr>
        <w:pStyle w:val="Heading2"/>
        <w:numPr>
          <w:ilvl w:val="1"/>
          <w:numId w:val="13"/>
        </w:numPr>
        <w:spacing w:before="0" w:after="0" w:line="240" w:lineRule="auto"/>
        <w:ind w:hanging="735"/>
        <w:rPr>
          <w:rFonts w:cs="Calibri"/>
        </w:rPr>
      </w:pPr>
      <w:bookmarkStart w:id="32" w:name="_Toc39380339"/>
      <w:bookmarkStart w:id="33" w:name="_Toc301180810"/>
      <w:bookmarkStart w:id="34" w:name="_Toc342469918"/>
      <w:bookmarkStart w:id="35" w:name="_Hlk15554293"/>
      <w:bookmarkStart w:id="36" w:name="_Toc124505529"/>
      <w:r w:rsidRPr="00681E86">
        <w:rPr>
          <w:rFonts w:cs="Calibri"/>
        </w:rPr>
        <w:t xml:space="preserve">What may be considered for </w:t>
      </w:r>
      <w:r w:rsidR="00B37E87" w:rsidRPr="00681E86">
        <w:rPr>
          <w:rFonts w:cs="Calibri"/>
        </w:rPr>
        <w:t>f</w:t>
      </w:r>
      <w:r w:rsidRPr="00681E86">
        <w:rPr>
          <w:rFonts w:cs="Calibri"/>
        </w:rPr>
        <w:t>unding</w:t>
      </w:r>
      <w:bookmarkEnd w:id="32"/>
      <w:bookmarkEnd w:id="33"/>
      <w:bookmarkEnd w:id="34"/>
      <w:bookmarkEnd w:id="35"/>
      <w:bookmarkEnd w:id="36"/>
    </w:p>
    <w:p w14:paraId="4CE299C6" w14:textId="310EB7EC" w:rsidR="004A49DB" w:rsidRDefault="004A49DB" w:rsidP="00221DA5">
      <w:pPr>
        <w:jc w:val="both"/>
        <w:rPr>
          <w:rFonts w:cs="Calibri"/>
          <w:szCs w:val="24"/>
        </w:rPr>
      </w:pPr>
      <w:r w:rsidRPr="004A49DB">
        <w:rPr>
          <w:rFonts w:cs="Calibri"/>
          <w:szCs w:val="24"/>
        </w:rPr>
        <w:t xml:space="preserve">The 2023 Skilled to Succeed </w:t>
      </w:r>
      <w:r w:rsidR="00EC2676">
        <w:rPr>
          <w:rFonts w:cs="Calibri"/>
          <w:szCs w:val="24"/>
        </w:rPr>
        <w:t>g</w:t>
      </w:r>
      <w:r w:rsidRPr="004A49DB">
        <w:rPr>
          <w:rFonts w:cs="Calibri"/>
          <w:szCs w:val="24"/>
        </w:rPr>
        <w:t xml:space="preserve">rants </w:t>
      </w:r>
      <w:r w:rsidR="00EC2676">
        <w:rPr>
          <w:rFonts w:cs="Calibri"/>
          <w:szCs w:val="24"/>
        </w:rPr>
        <w:t>p</w:t>
      </w:r>
      <w:r w:rsidRPr="004A49DB">
        <w:rPr>
          <w:rFonts w:cs="Calibri"/>
          <w:szCs w:val="24"/>
        </w:rPr>
        <w:t xml:space="preserve">rogram provides flexibility to consider funding projects and activities which are demonstrably connected to addressing the unmet, </w:t>
      </w:r>
      <w:proofErr w:type="gramStart"/>
      <w:r w:rsidRPr="004A49DB">
        <w:rPr>
          <w:rFonts w:cs="Calibri"/>
          <w:szCs w:val="24"/>
        </w:rPr>
        <w:t>specific</w:t>
      </w:r>
      <w:proofErr w:type="gramEnd"/>
      <w:r w:rsidRPr="004A49DB">
        <w:rPr>
          <w:rFonts w:cs="Calibri"/>
          <w:szCs w:val="24"/>
        </w:rPr>
        <w:t xml:space="preserve"> or emerging skill needs of industry sectors. Projects and activities will only be considered for funding when the eligibility criteria and other specifications outlined in these guidelines are met.</w:t>
      </w:r>
    </w:p>
    <w:p w14:paraId="6C8D0D77" w14:textId="77777777" w:rsidR="004A49DB" w:rsidRDefault="004A49DB" w:rsidP="00221DA5">
      <w:pPr>
        <w:jc w:val="both"/>
        <w:rPr>
          <w:rFonts w:cs="Calibri"/>
          <w:szCs w:val="24"/>
        </w:rPr>
      </w:pPr>
    </w:p>
    <w:p w14:paraId="47FD4C35" w14:textId="689281A2" w:rsidR="009F13B3" w:rsidRDefault="009B7CE8" w:rsidP="00221DA5">
      <w:pPr>
        <w:jc w:val="both"/>
      </w:pPr>
      <w:r>
        <w:rPr>
          <w:rFonts w:cs="Calibri"/>
          <w:szCs w:val="24"/>
        </w:rPr>
        <w:t>T</w:t>
      </w:r>
      <w:r w:rsidR="003F052E">
        <w:rPr>
          <w:rFonts w:cs="Calibri"/>
          <w:szCs w:val="24"/>
        </w:rPr>
        <w:t xml:space="preserve">ypes of </w:t>
      </w:r>
      <w:r w:rsidR="00182DFC">
        <w:rPr>
          <w:rFonts w:cs="Calibri"/>
          <w:szCs w:val="24"/>
        </w:rPr>
        <w:t>activities which will be considered for funding</w:t>
      </w:r>
      <w:r w:rsidR="00C3537A">
        <w:rPr>
          <w:rFonts w:cs="Calibri"/>
          <w:szCs w:val="24"/>
        </w:rPr>
        <w:t xml:space="preserve"> </w:t>
      </w:r>
      <w:r w:rsidR="009F13B3">
        <w:rPr>
          <w:rFonts w:cs="Calibri"/>
          <w:szCs w:val="24"/>
        </w:rPr>
        <w:t xml:space="preserve">under the </w:t>
      </w:r>
      <w:r w:rsidR="009F13B3">
        <w:t>202</w:t>
      </w:r>
      <w:r w:rsidR="00F443E4">
        <w:t>3</w:t>
      </w:r>
      <w:r w:rsidR="009F13B3">
        <w:t xml:space="preserve"> Skilled to Succeed </w:t>
      </w:r>
      <w:r w:rsidR="00EC2676">
        <w:t>g</w:t>
      </w:r>
      <w:r w:rsidR="009F13B3">
        <w:t xml:space="preserve">rants </w:t>
      </w:r>
      <w:r w:rsidR="00EC2676">
        <w:t>p</w:t>
      </w:r>
      <w:r w:rsidR="009F13B3">
        <w:t>rogram</w:t>
      </w:r>
      <w:r>
        <w:t xml:space="preserve"> include but are not limited to</w:t>
      </w:r>
      <w:r w:rsidR="009F13B3">
        <w:t xml:space="preserve">:  </w:t>
      </w:r>
      <w:bookmarkStart w:id="37" w:name="_Hlk124863216"/>
    </w:p>
    <w:p w14:paraId="510342CE" w14:textId="77777777" w:rsidR="004A49DB" w:rsidRPr="006F633A" w:rsidRDefault="004A49DB" w:rsidP="00221DA5">
      <w:pPr>
        <w:jc w:val="both"/>
      </w:pPr>
    </w:p>
    <w:p w14:paraId="2E16C8F6" w14:textId="25B8DCD6" w:rsidR="000B2C26" w:rsidRPr="00EC2676" w:rsidRDefault="00EC2676" w:rsidP="00F443E4">
      <w:pPr>
        <w:numPr>
          <w:ilvl w:val="0"/>
          <w:numId w:val="27"/>
        </w:numPr>
        <w:ind w:left="1066" w:hanging="357"/>
        <w:jc w:val="both"/>
        <w:rPr>
          <w:rFonts w:cs="Calibri"/>
          <w:szCs w:val="24"/>
        </w:rPr>
      </w:pPr>
      <w:bookmarkStart w:id="38" w:name="_Hlk121940588"/>
      <w:r>
        <w:rPr>
          <w:rFonts w:cs="Calibri"/>
          <w:szCs w:val="24"/>
        </w:rPr>
        <w:t>t</w:t>
      </w:r>
      <w:r w:rsidR="00DF660A" w:rsidRPr="00EC2676">
        <w:rPr>
          <w:rFonts w:cs="Calibri"/>
          <w:szCs w:val="24"/>
        </w:rPr>
        <w:t>he development, prototype,</w:t>
      </w:r>
      <w:r w:rsidR="000E68E2" w:rsidRPr="00EC2676">
        <w:rPr>
          <w:rFonts w:cs="Calibri"/>
          <w:szCs w:val="24"/>
        </w:rPr>
        <w:t xml:space="preserve"> and</w:t>
      </w:r>
      <w:r w:rsidR="00DF660A" w:rsidRPr="00EC2676">
        <w:rPr>
          <w:rFonts w:cs="Calibri"/>
          <w:szCs w:val="24"/>
        </w:rPr>
        <w:t>/or</w:t>
      </w:r>
      <w:r w:rsidR="000E68E2" w:rsidRPr="00EC2676">
        <w:rPr>
          <w:rFonts w:cs="Calibri"/>
          <w:szCs w:val="24"/>
        </w:rPr>
        <w:t xml:space="preserve"> pilot</w:t>
      </w:r>
      <w:r w:rsidR="00DF660A" w:rsidRPr="00EC2676">
        <w:rPr>
          <w:rFonts w:cs="Calibri"/>
          <w:szCs w:val="24"/>
        </w:rPr>
        <w:t xml:space="preserve">ing of </w:t>
      </w:r>
      <w:r w:rsidR="000E68E2" w:rsidRPr="00EC2676">
        <w:rPr>
          <w:rFonts w:cs="Calibri"/>
          <w:szCs w:val="24"/>
        </w:rPr>
        <w:t xml:space="preserve">training </w:t>
      </w:r>
      <w:bookmarkEnd w:id="38"/>
      <w:r w:rsidR="000E68E2" w:rsidRPr="00EC2676">
        <w:rPr>
          <w:rFonts w:cs="Calibri"/>
          <w:szCs w:val="24"/>
        </w:rPr>
        <w:t>products</w:t>
      </w:r>
      <w:r w:rsidR="00DF660A" w:rsidRPr="00EC2676">
        <w:rPr>
          <w:rFonts w:cs="Calibri"/>
          <w:szCs w:val="24"/>
        </w:rPr>
        <w:t xml:space="preserve"> </w:t>
      </w:r>
      <w:r w:rsidR="000B2C26" w:rsidRPr="00EC2676">
        <w:rPr>
          <w:rFonts w:cs="Calibri"/>
          <w:szCs w:val="24"/>
        </w:rPr>
        <w:t xml:space="preserve">and delivery options </w:t>
      </w:r>
      <w:r w:rsidR="003F052E" w:rsidRPr="00EC2676">
        <w:rPr>
          <w:rFonts w:cs="Calibri"/>
          <w:szCs w:val="24"/>
        </w:rPr>
        <w:t xml:space="preserve">to </w:t>
      </w:r>
      <w:r w:rsidR="000E68E2" w:rsidRPr="00EC2676">
        <w:rPr>
          <w:rFonts w:cs="Calibri"/>
          <w:szCs w:val="24"/>
        </w:rPr>
        <w:t xml:space="preserve">respond to </w:t>
      </w:r>
      <w:r w:rsidR="00DF660A" w:rsidRPr="00EC2676">
        <w:rPr>
          <w:rFonts w:cs="Calibri"/>
          <w:szCs w:val="24"/>
        </w:rPr>
        <w:t xml:space="preserve">local </w:t>
      </w:r>
      <w:r w:rsidR="000E68E2" w:rsidRPr="00EC2676">
        <w:rPr>
          <w:rFonts w:cs="Calibri"/>
          <w:szCs w:val="24"/>
        </w:rPr>
        <w:t>emerging skills need and evolving technologies</w:t>
      </w:r>
      <w:r w:rsidR="000B2C26" w:rsidRPr="00EC2676">
        <w:rPr>
          <w:rFonts w:cs="Calibri"/>
          <w:szCs w:val="24"/>
        </w:rPr>
        <w:t xml:space="preserve">. This includes unique training products and delivery options such as: </w:t>
      </w:r>
    </w:p>
    <w:p w14:paraId="54334D63" w14:textId="0FD35B30" w:rsidR="000B2C26" w:rsidRPr="000B2C26" w:rsidRDefault="000B2C26" w:rsidP="00B3098F">
      <w:pPr>
        <w:numPr>
          <w:ilvl w:val="1"/>
          <w:numId w:val="18"/>
        </w:numPr>
        <w:jc w:val="both"/>
        <w:rPr>
          <w:rFonts w:cs="Calibri"/>
          <w:szCs w:val="24"/>
        </w:rPr>
      </w:pPr>
      <w:r w:rsidRPr="000B2C26">
        <w:rPr>
          <w:rFonts w:cs="Calibri"/>
          <w:szCs w:val="24"/>
        </w:rPr>
        <w:t xml:space="preserve">dual-sector micro-credentials, providing a mix of vocational training and higher education to keep workers </w:t>
      </w:r>
      <w:r w:rsidR="00102F02" w:rsidRPr="000B2C26">
        <w:rPr>
          <w:rFonts w:cs="Calibri"/>
          <w:szCs w:val="24"/>
        </w:rPr>
        <w:t>up to date</w:t>
      </w:r>
      <w:r w:rsidRPr="000B2C26">
        <w:rPr>
          <w:rFonts w:cs="Calibri"/>
          <w:szCs w:val="24"/>
        </w:rPr>
        <w:t xml:space="preserve"> with technology and industry trends</w:t>
      </w:r>
    </w:p>
    <w:p w14:paraId="7EB97F7D" w14:textId="3E391C88" w:rsidR="000B2C26" w:rsidRPr="000B2C26" w:rsidRDefault="000B2C26" w:rsidP="00B3098F">
      <w:pPr>
        <w:numPr>
          <w:ilvl w:val="1"/>
          <w:numId w:val="18"/>
        </w:numPr>
        <w:jc w:val="both"/>
        <w:rPr>
          <w:rFonts w:cs="Calibri"/>
          <w:szCs w:val="24"/>
        </w:rPr>
      </w:pPr>
      <w:r w:rsidRPr="000B2C26">
        <w:rPr>
          <w:rFonts w:cs="Calibri"/>
          <w:szCs w:val="24"/>
        </w:rPr>
        <w:t>post-trade pathways, including short courses to support upskilling for sustainable construction and renewable energy transition</w:t>
      </w:r>
    </w:p>
    <w:p w14:paraId="460EDC26" w14:textId="1C4CD12A" w:rsidR="004A49DB" w:rsidRPr="00294CA1" w:rsidRDefault="000B2C26" w:rsidP="00294CA1">
      <w:pPr>
        <w:numPr>
          <w:ilvl w:val="1"/>
          <w:numId w:val="18"/>
        </w:numPr>
        <w:jc w:val="both"/>
        <w:rPr>
          <w:rFonts w:cs="Calibri"/>
          <w:szCs w:val="24"/>
        </w:rPr>
      </w:pPr>
      <w:r w:rsidRPr="000B2C26">
        <w:rPr>
          <w:rFonts w:cs="Calibri"/>
          <w:szCs w:val="24"/>
        </w:rPr>
        <w:t xml:space="preserve">degree apprenticeships, </w:t>
      </w:r>
      <w:r w:rsidRPr="003F052E">
        <w:rPr>
          <w:rFonts w:cs="Calibri"/>
          <w:szCs w:val="24"/>
        </w:rPr>
        <w:t>or graduate certificates in knowledge-intensive sectors, to help employers fill jobs immediately</w:t>
      </w:r>
      <w:r>
        <w:rPr>
          <w:rFonts w:cs="Calibri"/>
          <w:szCs w:val="24"/>
        </w:rPr>
        <w:t>.</w:t>
      </w:r>
    </w:p>
    <w:p w14:paraId="0B117D16" w14:textId="6959C0C9" w:rsidR="00182DFC" w:rsidRPr="008C1F13" w:rsidRDefault="00EC2676" w:rsidP="008C1F13">
      <w:pPr>
        <w:numPr>
          <w:ilvl w:val="0"/>
          <w:numId w:val="27"/>
        </w:numPr>
        <w:ind w:left="1066" w:hanging="357"/>
        <w:jc w:val="both"/>
        <w:rPr>
          <w:rFonts w:cs="Calibri"/>
          <w:szCs w:val="24"/>
        </w:rPr>
      </w:pPr>
      <w:r>
        <w:rPr>
          <w:rFonts w:cs="Calibri"/>
          <w:szCs w:val="24"/>
        </w:rPr>
        <w:t>t</w:t>
      </w:r>
      <w:r w:rsidR="003F052E" w:rsidRPr="00EC2676">
        <w:rPr>
          <w:rFonts w:cs="Calibri"/>
          <w:szCs w:val="24"/>
        </w:rPr>
        <w:t xml:space="preserve">he development of </w:t>
      </w:r>
      <w:r w:rsidR="00182DFC" w:rsidRPr="00EC2676">
        <w:rPr>
          <w:rFonts w:cs="Calibri"/>
          <w:szCs w:val="24"/>
        </w:rPr>
        <w:t>training materials and learning resources</w:t>
      </w:r>
      <w:r w:rsidR="003F052E" w:rsidRPr="00EC2676">
        <w:rPr>
          <w:rFonts w:cs="Calibri"/>
          <w:szCs w:val="24"/>
        </w:rPr>
        <w:t xml:space="preserve"> </w:t>
      </w:r>
      <w:r w:rsidR="00182DFC" w:rsidRPr="00EC2676">
        <w:rPr>
          <w:rFonts w:cs="Calibri"/>
          <w:szCs w:val="24"/>
        </w:rPr>
        <w:t xml:space="preserve">for a course </w:t>
      </w:r>
      <w:r w:rsidR="003576C5" w:rsidRPr="00EC2676">
        <w:rPr>
          <w:rFonts w:cs="Calibri"/>
          <w:szCs w:val="24"/>
        </w:rPr>
        <w:t xml:space="preserve">and/or </w:t>
      </w:r>
      <w:r>
        <w:rPr>
          <w:rFonts w:cs="Calibri"/>
          <w:szCs w:val="24"/>
        </w:rPr>
        <w:t>trialling</w:t>
      </w:r>
      <w:r w:rsidRPr="00EC2676">
        <w:rPr>
          <w:rFonts w:cs="Calibri"/>
          <w:szCs w:val="24"/>
        </w:rPr>
        <w:t xml:space="preserve"> </w:t>
      </w:r>
      <w:r w:rsidR="003576C5" w:rsidRPr="00EC2676">
        <w:rPr>
          <w:rFonts w:cs="Calibri"/>
          <w:szCs w:val="24"/>
        </w:rPr>
        <w:t xml:space="preserve">the delivery of a course </w:t>
      </w:r>
      <w:r w:rsidR="00182DFC" w:rsidRPr="00EC2676">
        <w:rPr>
          <w:rFonts w:cs="Calibri"/>
          <w:szCs w:val="24"/>
        </w:rPr>
        <w:t>with limited or no delivery in the ACT, which is demonstrably required by ACT employers</w:t>
      </w:r>
    </w:p>
    <w:p w14:paraId="7D8CC43C" w14:textId="04C28C7B" w:rsidR="003576C5" w:rsidRPr="00EC2676" w:rsidRDefault="00EC2676" w:rsidP="00F443E4">
      <w:pPr>
        <w:numPr>
          <w:ilvl w:val="0"/>
          <w:numId w:val="27"/>
        </w:numPr>
        <w:ind w:left="1066" w:hanging="357"/>
        <w:jc w:val="both"/>
        <w:rPr>
          <w:rFonts w:cs="Calibri"/>
          <w:szCs w:val="24"/>
        </w:rPr>
      </w:pPr>
      <w:r>
        <w:rPr>
          <w:rFonts w:cs="Calibri"/>
          <w:szCs w:val="24"/>
        </w:rPr>
        <w:t>t</w:t>
      </w:r>
      <w:r w:rsidR="000B2C26" w:rsidRPr="00EC2676">
        <w:rPr>
          <w:rFonts w:cs="Calibri"/>
          <w:szCs w:val="24"/>
        </w:rPr>
        <w:t>he d</w:t>
      </w:r>
      <w:r w:rsidR="00182DFC" w:rsidRPr="00EC2676">
        <w:rPr>
          <w:rFonts w:cs="Calibri"/>
          <w:szCs w:val="24"/>
        </w:rPr>
        <w:t>evelop</w:t>
      </w:r>
      <w:r w:rsidR="000B2C26" w:rsidRPr="00EC2676">
        <w:rPr>
          <w:rFonts w:cs="Calibri"/>
          <w:szCs w:val="24"/>
        </w:rPr>
        <w:t>ment of</w:t>
      </w:r>
      <w:r w:rsidR="00182DFC" w:rsidRPr="00EC2676">
        <w:rPr>
          <w:rFonts w:cs="Calibri"/>
          <w:szCs w:val="24"/>
        </w:rPr>
        <w:t xml:space="preserve"> </w:t>
      </w:r>
      <w:r w:rsidR="003576C5" w:rsidRPr="00EC2676">
        <w:rPr>
          <w:rFonts w:cs="Calibri"/>
          <w:szCs w:val="24"/>
        </w:rPr>
        <w:t xml:space="preserve">or </w:t>
      </w:r>
      <w:r>
        <w:rPr>
          <w:rFonts w:cs="Calibri"/>
          <w:szCs w:val="24"/>
        </w:rPr>
        <w:t>trialling</w:t>
      </w:r>
      <w:r w:rsidRPr="00EC2676">
        <w:rPr>
          <w:rFonts w:cs="Calibri"/>
          <w:szCs w:val="24"/>
        </w:rPr>
        <w:t xml:space="preserve"> </w:t>
      </w:r>
      <w:r w:rsidR="00182DFC" w:rsidRPr="00EC2676">
        <w:rPr>
          <w:rFonts w:cs="Calibri"/>
          <w:szCs w:val="24"/>
        </w:rPr>
        <w:t xml:space="preserve">innovative and contemporary approaches </w:t>
      </w:r>
      <w:r w:rsidR="003576C5" w:rsidRPr="00EC2676">
        <w:rPr>
          <w:rFonts w:cs="Calibri"/>
          <w:szCs w:val="24"/>
        </w:rPr>
        <w:t xml:space="preserve">to training, to achieve outcomes which include </w:t>
      </w:r>
      <w:r w:rsidR="008C1F13">
        <w:rPr>
          <w:rFonts w:cs="Calibri"/>
          <w:szCs w:val="24"/>
        </w:rPr>
        <w:t>expediting</w:t>
      </w:r>
      <w:r w:rsidR="003576C5" w:rsidRPr="00EC2676">
        <w:rPr>
          <w:rFonts w:cs="Calibri"/>
          <w:szCs w:val="24"/>
        </w:rPr>
        <w:t xml:space="preserve"> student entry into the workforce, and engaging </w:t>
      </w:r>
      <w:r w:rsidR="002251DB">
        <w:rPr>
          <w:rFonts w:cs="Calibri"/>
          <w:szCs w:val="24"/>
        </w:rPr>
        <w:t xml:space="preserve">groups of </w:t>
      </w:r>
      <w:r w:rsidR="008C1F13">
        <w:rPr>
          <w:rFonts w:cs="Calibri"/>
          <w:szCs w:val="24"/>
        </w:rPr>
        <w:t xml:space="preserve">people </w:t>
      </w:r>
      <w:r w:rsidR="002251DB">
        <w:rPr>
          <w:rFonts w:cs="Calibri"/>
          <w:szCs w:val="24"/>
        </w:rPr>
        <w:t xml:space="preserve">who </w:t>
      </w:r>
      <w:r w:rsidR="00CD1C89">
        <w:rPr>
          <w:rFonts w:cs="Calibri"/>
          <w:szCs w:val="24"/>
        </w:rPr>
        <w:t>can</w:t>
      </w:r>
      <w:r w:rsidR="002251DB">
        <w:rPr>
          <w:rFonts w:cs="Calibri"/>
          <w:szCs w:val="24"/>
        </w:rPr>
        <w:t xml:space="preserve"> be </w:t>
      </w:r>
      <w:r w:rsidR="003576C5" w:rsidRPr="00EC2676">
        <w:rPr>
          <w:rFonts w:cs="Calibri"/>
          <w:szCs w:val="24"/>
        </w:rPr>
        <w:t>readily upskilled/re-skilled to fill emerging workforce needs</w:t>
      </w:r>
    </w:p>
    <w:p w14:paraId="4B562002" w14:textId="083806BB" w:rsidR="00182DFC" w:rsidRDefault="008449DB" w:rsidP="00F443E4">
      <w:pPr>
        <w:numPr>
          <w:ilvl w:val="0"/>
          <w:numId w:val="27"/>
        </w:numPr>
        <w:ind w:left="1066" w:hanging="357"/>
        <w:jc w:val="both"/>
        <w:rPr>
          <w:rFonts w:cs="Calibri"/>
          <w:szCs w:val="24"/>
        </w:rPr>
      </w:pPr>
      <w:r>
        <w:rPr>
          <w:rFonts w:cs="Calibri"/>
          <w:szCs w:val="24"/>
        </w:rPr>
        <w:t xml:space="preserve">collaborative </w:t>
      </w:r>
      <w:r w:rsidR="00C3537A" w:rsidRPr="00EC2676">
        <w:rPr>
          <w:rFonts w:cs="Calibri"/>
          <w:szCs w:val="24"/>
        </w:rPr>
        <w:t xml:space="preserve">research, feasibility and/ or training needs analysis </w:t>
      </w:r>
      <w:r w:rsidR="00182DFC" w:rsidRPr="00EC2676">
        <w:rPr>
          <w:rFonts w:cs="Calibri"/>
          <w:szCs w:val="24"/>
        </w:rPr>
        <w:t>to identify current skill capability, capacity</w:t>
      </w:r>
      <w:r w:rsidR="009F13B3" w:rsidRPr="00EC2676">
        <w:rPr>
          <w:rFonts w:cs="Calibri"/>
          <w:szCs w:val="24"/>
        </w:rPr>
        <w:t xml:space="preserve"> and</w:t>
      </w:r>
      <w:r w:rsidR="00891B8B" w:rsidRPr="00EC2676">
        <w:rPr>
          <w:rFonts w:cs="Calibri"/>
          <w:szCs w:val="24"/>
        </w:rPr>
        <w:t xml:space="preserve"> emerging </w:t>
      </w:r>
      <w:r w:rsidR="00182DFC" w:rsidRPr="00EC2676">
        <w:rPr>
          <w:rFonts w:cs="Calibri"/>
          <w:szCs w:val="24"/>
        </w:rPr>
        <w:t xml:space="preserve">skills </w:t>
      </w:r>
      <w:r w:rsidR="00891B8B" w:rsidRPr="00EC2676">
        <w:rPr>
          <w:rFonts w:cs="Calibri"/>
          <w:szCs w:val="24"/>
        </w:rPr>
        <w:t>needs at the local and industry level</w:t>
      </w:r>
      <w:r w:rsidR="009F13B3" w:rsidRPr="00EC2676">
        <w:rPr>
          <w:rFonts w:cs="Calibri"/>
          <w:szCs w:val="24"/>
        </w:rPr>
        <w:t xml:space="preserve">. These projects would include the identification of </w:t>
      </w:r>
      <w:r w:rsidR="00891B8B" w:rsidRPr="00EC2676">
        <w:rPr>
          <w:rFonts w:cs="Calibri"/>
          <w:szCs w:val="24"/>
        </w:rPr>
        <w:t xml:space="preserve">innovative </w:t>
      </w:r>
      <w:r w:rsidR="009F13B3" w:rsidRPr="00EC2676">
        <w:rPr>
          <w:rFonts w:cs="Calibri"/>
          <w:szCs w:val="24"/>
        </w:rPr>
        <w:t>evidence</w:t>
      </w:r>
      <w:r w:rsidR="00EC2676">
        <w:rPr>
          <w:rFonts w:cs="Calibri"/>
          <w:szCs w:val="24"/>
        </w:rPr>
        <w:t>-</w:t>
      </w:r>
      <w:r w:rsidR="009F13B3" w:rsidRPr="00EC2676">
        <w:rPr>
          <w:rFonts w:cs="Calibri"/>
          <w:szCs w:val="24"/>
        </w:rPr>
        <w:t xml:space="preserve">based approaches designed to achieve </w:t>
      </w:r>
      <w:r w:rsidR="00891B8B" w:rsidRPr="00EC2676">
        <w:rPr>
          <w:rFonts w:cs="Calibri"/>
          <w:szCs w:val="24"/>
        </w:rPr>
        <w:t xml:space="preserve">tangible </w:t>
      </w:r>
      <w:r w:rsidR="00891B8B" w:rsidRPr="000B2C26">
        <w:rPr>
          <w:rFonts w:cs="Calibri"/>
          <w:szCs w:val="24"/>
        </w:rPr>
        <w:t xml:space="preserve">outcomes </w:t>
      </w:r>
      <w:r w:rsidR="009F13B3">
        <w:rPr>
          <w:rFonts w:cs="Calibri"/>
          <w:szCs w:val="24"/>
        </w:rPr>
        <w:t xml:space="preserve">in support of </w:t>
      </w:r>
      <w:r w:rsidR="00891B8B" w:rsidRPr="000B2C26">
        <w:rPr>
          <w:rFonts w:cs="Calibri"/>
          <w:szCs w:val="24"/>
        </w:rPr>
        <w:t>a responsive, flexible, future-focused ACT skills system and workforce</w:t>
      </w:r>
    </w:p>
    <w:p w14:paraId="03C497AF" w14:textId="3CD532B3" w:rsidR="002251DB" w:rsidRPr="00294CA1" w:rsidRDefault="00BA5A73" w:rsidP="00F443E4">
      <w:pPr>
        <w:numPr>
          <w:ilvl w:val="0"/>
          <w:numId w:val="27"/>
        </w:numPr>
        <w:ind w:left="1066" w:hanging="357"/>
        <w:jc w:val="both"/>
        <w:rPr>
          <w:rFonts w:cs="Calibri"/>
          <w:szCs w:val="24"/>
        </w:rPr>
      </w:pPr>
      <w:r>
        <w:rPr>
          <w:rFonts w:cs="Calibri"/>
          <w:szCs w:val="24"/>
        </w:rPr>
        <w:t>i</w:t>
      </w:r>
      <w:r w:rsidR="002251DB" w:rsidRPr="00294CA1">
        <w:rPr>
          <w:rFonts w:cs="Calibri"/>
          <w:szCs w:val="24"/>
        </w:rPr>
        <w:t>nnovation and support that tackle barriers to students completing VET courses in areas of high workforce demand such as caring/health VET courses</w:t>
      </w:r>
      <w:r w:rsidR="00294CA1" w:rsidRPr="00294CA1">
        <w:rPr>
          <w:rFonts w:cs="Calibri"/>
          <w:szCs w:val="24"/>
        </w:rPr>
        <w:t>.</w:t>
      </w:r>
    </w:p>
    <w:bookmarkEnd w:id="37"/>
    <w:p w14:paraId="10D03B42" w14:textId="1F7E028F" w:rsidR="00294CA1" w:rsidRPr="00294CA1" w:rsidRDefault="00294CA1" w:rsidP="00294CA1">
      <w:pPr>
        <w:ind w:left="0"/>
        <w:jc w:val="both"/>
        <w:rPr>
          <w:rFonts w:cs="Calibri"/>
          <w:szCs w:val="24"/>
        </w:rPr>
      </w:pPr>
    </w:p>
    <w:p w14:paraId="4034E88A" w14:textId="3F86B365" w:rsidR="00294CA1" w:rsidRPr="00294CA1" w:rsidRDefault="00294CA1" w:rsidP="00294CA1">
      <w:pPr>
        <w:ind w:left="567"/>
        <w:jc w:val="both"/>
        <w:rPr>
          <w:rFonts w:cs="Calibri"/>
          <w:szCs w:val="24"/>
        </w:rPr>
      </w:pPr>
      <w:bookmarkStart w:id="39" w:name="_Hlk123720084"/>
      <w:r w:rsidRPr="00294CA1">
        <w:rPr>
          <w:rFonts w:cs="Calibri"/>
          <w:szCs w:val="24"/>
        </w:rPr>
        <w:t xml:space="preserve">Projects and activities that align with </w:t>
      </w:r>
      <w:r w:rsidR="00EC294D">
        <w:rPr>
          <w:rFonts w:cs="Calibri"/>
          <w:szCs w:val="24"/>
        </w:rPr>
        <w:t xml:space="preserve">the following </w:t>
      </w:r>
      <w:r w:rsidRPr="00294CA1">
        <w:rPr>
          <w:rFonts w:cs="Calibri"/>
          <w:szCs w:val="24"/>
        </w:rPr>
        <w:t>industries will be prioritise</w:t>
      </w:r>
      <w:r w:rsidR="00EC294D">
        <w:rPr>
          <w:rFonts w:cs="Calibri"/>
          <w:szCs w:val="24"/>
        </w:rPr>
        <w:t>d</w:t>
      </w:r>
      <w:r w:rsidRPr="00294CA1">
        <w:rPr>
          <w:rFonts w:cs="Calibri"/>
          <w:szCs w:val="24"/>
        </w:rPr>
        <w:t>:</w:t>
      </w:r>
    </w:p>
    <w:p w14:paraId="6AF233D0" w14:textId="77777777" w:rsidR="00294CA1" w:rsidRPr="00294CA1" w:rsidRDefault="00294CA1" w:rsidP="00294CA1">
      <w:pPr>
        <w:ind w:left="567"/>
        <w:jc w:val="both"/>
        <w:rPr>
          <w:rFonts w:cs="Calibri"/>
          <w:szCs w:val="24"/>
        </w:rPr>
      </w:pPr>
    </w:p>
    <w:p w14:paraId="18CC1B9A" w14:textId="77777777" w:rsidR="00EC294D" w:rsidRPr="00294CA1" w:rsidRDefault="00EC294D" w:rsidP="00EC294D">
      <w:pPr>
        <w:pStyle w:val="ListParagraph"/>
        <w:numPr>
          <w:ilvl w:val="0"/>
          <w:numId w:val="30"/>
        </w:numPr>
        <w:jc w:val="both"/>
        <w:rPr>
          <w:rFonts w:cs="Calibri"/>
          <w:szCs w:val="24"/>
        </w:rPr>
      </w:pPr>
      <w:r w:rsidRPr="00294CA1">
        <w:rPr>
          <w:rFonts w:cs="Calibri"/>
          <w:szCs w:val="24"/>
        </w:rPr>
        <w:t>Renewables and sustainability</w:t>
      </w:r>
    </w:p>
    <w:p w14:paraId="1D5F3D2B" w14:textId="42876F53" w:rsidR="00EC294D" w:rsidRDefault="00EC294D" w:rsidP="00EC294D">
      <w:pPr>
        <w:pStyle w:val="ListParagraph"/>
        <w:numPr>
          <w:ilvl w:val="0"/>
          <w:numId w:val="30"/>
        </w:numPr>
        <w:jc w:val="both"/>
        <w:rPr>
          <w:rFonts w:cs="Calibri"/>
          <w:szCs w:val="24"/>
        </w:rPr>
      </w:pPr>
      <w:r>
        <w:rPr>
          <w:rFonts w:cs="Calibri"/>
          <w:szCs w:val="24"/>
        </w:rPr>
        <w:t>T</w:t>
      </w:r>
      <w:r w:rsidRPr="00294CA1">
        <w:rPr>
          <w:rFonts w:cs="Calibri"/>
          <w:szCs w:val="24"/>
        </w:rPr>
        <w:t xml:space="preserve">echnology </w:t>
      </w:r>
      <w:r>
        <w:rPr>
          <w:rFonts w:cs="Calibri"/>
          <w:szCs w:val="24"/>
        </w:rPr>
        <w:t>(including cybersecurity and health informatics)</w:t>
      </w:r>
    </w:p>
    <w:p w14:paraId="2775236D" w14:textId="3A31A3A1" w:rsidR="00294CA1" w:rsidRPr="00294CA1" w:rsidRDefault="00294CA1" w:rsidP="00EC294D">
      <w:pPr>
        <w:pStyle w:val="ListParagraph"/>
        <w:numPr>
          <w:ilvl w:val="0"/>
          <w:numId w:val="30"/>
        </w:numPr>
        <w:jc w:val="both"/>
        <w:rPr>
          <w:rFonts w:cs="Calibri"/>
          <w:szCs w:val="24"/>
        </w:rPr>
      </w:pPr>
      <w:r w:rsidRPr="00294CA1">
        <w:rPr>
          <w:rFonts w:cs="Calibri"/>
          <w:szCs w:val="24"/>
        </w:rPr>
        <w:t>Building and construction</w:t>
      </w:r>
    </w:p>
    <w:p w14:paraId="172895C6" w14:textId="27A01C42" w:rsidR="00294CA1" w:rsidRPr="00294CA1" w:rsidRDefault="00294CA1" w:rsidP="00EC294D">
      <w:pPr>
        <w:pStyle w:val="ListParagraph"/>
        <w:numPr>
          <w:ilvl w:val="0"/>
          <w:numId w:val="30"/>
        </w:numPr>
        <w:jc w:val="both"/>
        <w:rPr>
          <w:rFonts w:cs="Calibri"/>
          <w:szCs w:val="24"/>
        </w:rPr>
      </w:pPr>
      <w:r w:rsidRPr="00294CA1">
        <w:rPr>
          <w:rFonts w:cs="Calibri"/>
          <w:szCs w:val="24"/>
        </w:rPr>
        <w:t>Tourism and hospitality</w:t>
      </w:r>
    </w:p>
    <w:p w14:paraId="28E5BB58" w14:textId="69948FA4" w:rsidR="00294CA1" w:rsidRPr="00EC294D" w:rsidRDefault="00294CA1" w:rsidP="00EC294D">
      <w:pPr>
        <w:pStyle w:val="ListParagraph"/>
        <w:numPr>
          <w:ilvl w:val="0"/>
          <w:numId w:val="30"/>
        </w:numPr>
        <w:jc w:val="both"/>
        <w:rPr>
          <w:rFonts w:cs="Calibri"/>
          <w:szCs w:val="24"/>
        </w:rPr>
      </w:pPr>
      <w:r w:rsidRPr="00294CA1">
        <w:rPr>
          <w:rFonts w:cs="Calibri"/>
          <w:szCs w:val="24"/>
        </w:rPr>
        <w:t>The care sector (including aged care, childcare, and disability)</w:t>
      </w:r>
      <w:r w:rsidRPr="00EC294D">
        <w:rPr>
          <w:rFonts w:cs="Calibri"/>
          <w:szCs w:val="24"/>
        </w:rPr>
        <w:t>.</w:t>
      </w:r>
    </w:p>
    <w:bookmarkEnd w:id="39"/>
    <w:p w14:paraId="2FD6AB97" w14:textId="77777777" w:rsidR="009F13B3" w:rsidRPr="00681E86" w:rsidRDefault="009F13B3" w:rsidP="00221DA5">
      <w:pPr>
        <w:ind w:left="0"/>
        <w:jc w:val="both"/>
        <w:rPr>
          <w:rFonts w:cs="Calibri"/>
          <w:szCs w:val="24"/>
        </w:rPr>
      </w:pPr>
    </w:p>
    <w:p w14:paraId="2B406990" w14:textId="630C8BA0" w:rsidR="00891B8B" w:rsidRPr="00EC294D" w:rsidRDefault="007D359B" w:rsidP="00EC294D">
      <w:pPr>
        <w:pStyle w:val="Heading2"/>
        <w:spacing w:before="0" w:after="0" w:line="240" w:lineRule="auto"/>
        <w:rPr>
          <w:rFonts w:cs="Calibri"/>
        </w:rPr>
      </w:pPr>
      <w:bookmarkStart w:id="40" w:name="_Hlk15554337"/>
      <w:bookmarkStart w:id="41" w:name="_Toc124505530"/>
      <w:r w:rsidRPr="00681E86">
        <w:rPr>
          <w:rFonts w:cs="Calibri"/>
        </w:rPr>
        <w:t>5.5</w:t>
      </w:r>
      <w:r w:rsidRPr="00681E86">
        <w:rPr>
          <w:rFonts w:cs="Calibri"/>
        </w:rPr>
        <w:tab/>
      </w:r>
      <w:r w:rsidR="000F653A" w:rsidRPr="00681E86">
        <w:rPr>
          <w:rFonts w:cs="Calibri"/>
        </w:rPr>
        <w:t xml:space="preserve">What will not be considered for </w:t>
      </w:r>
      <w:r w:rsidR="00B37E87" w:rsidRPr="00681E86">
        <w:rPr>
          <w:rFonts w:cs="Calibri"/>
        </w:rPr>
        <w:t>f</w:t>
      </w:r>
      <w:r w:rsidR="000F653A" w:rsidRPr="00681E86">
        <w:rPr>
          <w:rFonts w:cs="Calibri"/>
        </w:rPr>
        <w:t>unding</w:t>
      </w:r>
      <w:bookmarkEnd w:id="40"/>
      <w:bookmarkEnd w:id="41"/>
    </w:p>
    <w:p w14:paraId="50D666A4" w14:textId="2B3276C5" w:rsidR="00163F2D" w:rsidRDefault="00163F2D" w:rsidP="00221DA5">
      <w:pPr>
        <w:jc w:val="both"/>
        <w:rPr>
          <w:rFonts w:cs="Calibri"/>
          <w:szCs w:val="24"/>
        </w:rPr>
      </w:pPr>
      <w:r w:rsidRPr="00163F2D">
        <w:rPr>
          <w:rFonts w:cs="Calibri"/>
          <w:szCs w:val="24"/>
        </w:rPr>
        <w:t>Funding will not be provided for:</w:t>
      </w:r>
    </w:p>
    <w:p w14:paraId="4A0325BA" w14:textId="77777777" w:rsidR="00FC7A56" w:rsidRPr="00163F2D" w:rsidRDefault="00FC7A56" w:rsidP="00221DA5">
      <w:pPr>
        <w:jc w:val="both"/>
        <w:rPr>
          <w:rFonts w:cs="Calibri"/>
          <w:szCs w:val="24"/>
        </w:rPr>
      </w:pPr>
    </w:p>
    <w:p w14:paraId="02FD56FC" w14:textId="7A1422F7" w:rsidR="003F2FAD" w:rsidRPr="003F2FAD" w:rsidRDefault="00EC2676" w:rsidP="00F443E4">
      <w:pPr>
        <w:numPr>
          <w:ilvl w:val="0"/>
          <w:numId w:val="24"/>
        </w:numPr>
        <w:ind w:left="1069"/>
        <w:jc w:val="both"/>
      </w:pPr>
      <w:r>
        <w:t>r</w:t>
      </w:r>
      <w:r w:rsidR="003F2FAD" w:rsidRPr="003F2FAD">
        <w:t>equests for retrospective funding</w:t>
      </w:r>
    </w:p>
    <w:p w14:paraId="4BFEA690" w14:textId="7D0CD31F" w:rsidR="003F2FAD" w:rsidRPr="003F2FAD" w:rsidRDefault="00EC2676" w:rsidP="00F443E4">
      <w:pPr>
        <w:numPr>
          <w:ilvl w:val="0"/>
          <w:numId w:val="24"/>
        </w:numPr>
        <w:ind w:left="1069"/>
        <w:jc w:val="both"/>
      </w:pPr>
      <w:r>
        <w:t>e</w:t>
      </w:r>
      <w:r w:rsidR="003F2FAD" w:rsidRPr="003F2FAD">
        <w:t>xpenses incurred prior to signing the deed of grant</w:t>
      </w:r>
    </w:p>
    <w:p w14:paraId="4C2C7652" w14:textId="24C12D41" w:rsidR="00163F2D" w:rsidRPr="003F2FAD" w:rsidRDefault="00EC2676" w:rsidP="00F443E4">
      <w:pPr>
        <w:numPr>
          <w:ilvl w:val="0"/>
          <w:numId w:val="24"/>
        </w:numPr>
        <w:ind w:left="1069"/>
        <w:jc w:val="both"/>
      </w:pPr>
      <w:r>
        <w:t>p</w:t>
      </w:r>
      <w:r w:rsidR="00163F2D" w:rsidRPr="003F2FAD">
        <w:t>reparation of project applications</w:t>
      </w:r>
    </w:p>
    <w:p w14:paraId="5FBD0580" w14:textId="549A9DC0" w:rsidR="00163F2D" w:rsidRPr="003F2FAD" w:rsidRDefault="00EC2676" w:rsidP="00F443E4">
      <w:pPr>
        <w:numPr>
          <w:ilvl w:val="0"/>
          <w:numId w:val="24"/>
        </w:numPr>
        <w:ind w:left="1069"/>
        <w:jc w:val="both"/>
      </w:pPr>
      <w:r>
        <w:t>w</w:t>
      </w:r>
      <w:r w:rsidR="00B85702" w:rsidRPr="003F2FAD">
        <w:t>age</w:t>
      </w:r>
      <w:r w:rsidR="003F2FAD" w:rsidRPr="003F2FAD">
        <w:t>, financial incentives,</w:t>
      </w:r>
      <w:r w:rsidR="00163F2D" w:rsidRPr="003F2FAD">
        <w:t xml:space="preserve"> or accommodation/travel subsidies for learners</w:t>
      </w:r>
    </w:p>
    <w:p w14:paraId="32F5AF90" w14:textId="5DD13306" w:rsidR="003F2FAD" w:rsidRPr="003F2FAD" w:rsidRDefault="00EC2676" w:rsidP="00F443E4">
      <w:pPr>
        <w:numPr>
          <w:ilvl w:val="0"/>
          <w:numId w:val="24"/>
        </w:numPr>
        <w:ind w:left="1069"/>
        <w:jc w:val="both"/>
      </w:pPr>
      <w:r>
        <w:t>s</w:t>
      </w:r>
      <w:r w:rsidR="003F2FAD" w:rsidRPr="003F2FAD">
        <w:t>taff travel and accommodation expenses</w:t>
      </w:r>
    </w:p>
    <w:p w14:paraId="7A3886D5" w14:textId="26CFAA50" w:rsidR="00163F2D" w:rsidRPr="003F2FAD" w:rsidRDefault="00EC2676" w:rsidP="00F443E4">
      <w:pPr>
        <w:numPr>
          <w:ilvl w:val="0"/>
          <w:numId w:val="24"/>
        </w:numPr>
        <w:ind w:left="1069"/>
        <w:jc w:val="both"/>
      </w:pPr>
      <w:r>
        <w:t>a</w:t>
      </w:r>
      <w:r w:rsidR="00B85702" w:rsidRPr="003F2FAD">
        <w:t>ctivities</w:t>
      </w:r>
      <w:r w:rsidR="00163F2D" w:rsidRPr="003F2FAD">
        <w:t xml:space="preserve"> that duplicate existing funded services or supports</w:t>
      </w:r>
    </w:p>
    <w:p w14:paraId="4D4761AC" w14:textId="3E8E155F" w:rsidR="00163F2D" w:rsidRPr="003F2FAD" w:rsidRDefault="00EC2676" w:rsidP="00F443E4">
      <w:pPr>
        <w:numPr>
          <w:ilvl w:val="0"/>
          <w:numId w:val="24"/>
        </w:numPr>
        <w:ind w:left="1069"/>
        <w:jc w:val="both"/>
      </w:pPr>
      <w:r>
        <w:t>p</w:t>
      </w:r>
      <w:r w:rsidR="00163F2D" w:rsidRPr="003F2FAD">
        <w:t>rojects that create dependency on ongoing government funding beyond the life of the</w:t>
      </w:r>
      <w:r w:rsidR="00FE5367" w:rsidRPr="003F2FAD">
        <w:t xml:space="preserve"> </w:t>
      </w:r>
      <w:r w:rsidR="00163F2D" w:rsidRPr="003F2FAD">
        <w:t>project</w:t>
      </w:r>
    </w:p>
    <w:p w14:paraId="74D11091" w14:textId="275BC856" w:rsidR="00163F2D" w:rsidRPr="003F2FAD" w:rsidRDefault="00EC2676" w:rsidP="00F443E4">
      <w:pPr>
        <w:numPr>
          <w:ilvl w:val="0"/>
          <w:numId w:val="24"/>
        </w:numPr>
        <w:ind w:left="1069"/>
        <w:jc w:val="both"/>
      </w:pPr>
      <w:r>
        <w:t>a</w:t>
      </w:r>
      <w:r w:rsidR="00B85702" w:rsidRPr="003F2FAD">
        <w:t>pplicant’s or subcontractor’s existing services</w:t>
      </w:r>
      <w:r>
        <w:t>,</w:t>
      </w:r>
      <w:r w:rsidR="00B85702" w:rsidRPr="003F2FAD">
        <w:t xml:space="preserve"> unless additional outcomes can be demonstrated</w:t>
      </w:r>
    </w:p>
    <w:p w14:paraId="331E9992" w14:textId="223361B9" w:rsidR="00FE5367" w:rsidRPr="003F2FAD" w:rsidRDefault="00CA2D80" w:rsidP="00F443E4">
      <w:pPr>
        <w:numPr>
          <w:ilvl w:val="0"/>
          <w:numId w:val="24"/>
        </w:numPr>
        <w:ind w:left="1069"/>
        <w:jc w:val="both"/>
      </w:pPr>
      <w:r>
        <w:t>a</w:t>
      </w:r>
      <w:r w:rsidR="00163F2D" w:rsidRPr="003F2FAD">
        <w:t xml:space="preserve">ccredited training </w:t>
      </w:r>
      <w:r w:rsidR="00FE5367" w:rsidRPr="003F2FAD">
        <w:t xml:space="preserve">already </w:t>
      </w:r>
      <w:r w:rsidR="00163F2D" w:rsidRPr="003F2FAD">
        <w:t xml:space="preserve">delivered </w:t>
      </w:r>
      <w:r w:rsidR="00FE5367" w:rsidRPr="003F2FAD">
        <w:t>in the ACT</w:t>
      </w:r>
    </w:p>
    <w:p w14:paraId="37F64A09" w14:textId="24C082FC" w:rsidR="00FE5367" w:rsidRPr="003F2FAD" w:rsidRDefault="00EC2676" w:rsidP="00F443E4">
      <w:pPr>
        <w:numPr>
          <w:ilvl w:val="0"/>
          <w:numId w:val="24"/>
        </w:numPr>
        <w:ind w:left="1069"/>
        <w:jc w:val="both"/>
      </w:pPr>
      <w:r>
        <w:t>c</w:t>
      </w:r>
      <w:r w:rsidR="00FE5367" w:rsidRPr="003F2FAD">
        <w:t>osts associated with voluntary labour and in-kind support</w:t>
      </w:r>
    </w:p>
    <w:p w14:paraId="7E83067E" w14:textId="086DC003" w:rsidR="00FE5367" w:rsidRPr="003F2FAD" w:rsidRDefault="00CA2D80" w:rsidP="00F443E4">
      <w:pPr>
        <w:numPr>
          <w:ilvl w:val="0"/>
          <w:numId w:val="24"/>
        </w:numPr>
        <w:ind w:left="1069"/>
        <w:jc w:val="both"/>
      </w:pPr>
      <w:r>
        <w:t>p</w:t>
      </w:r>
      <w:r w:rsidR="00FE5367" w:rsidRPr="003F2FAD">
        <w:t>urchasing of real estate</w:t>
      </w:r>
      <w:r w:rsidR="004A49DB">
        <w:t>.</w:t>
      </w:r>
    </w:p>
    <w:p w14:paraId="039D1E11" w14:textId="4822B2B8" w:rsidR="00FE5367" w:rsidRPr="003F2FAD" w:rsidRDefault="00CA2D80" w:rsidP="00F443E4">
      <w:pPr>
        <w:numPr>
          <w:ilvl w:val="0"/>
          <w:numId w:val="24"/>
        </w:numPr>
        <w:ind w:left="1069"/>
        <w:jc w:val="both"/>
      </w:pPr>
      <w:r>
        <w:t>c</w:t>
      </w:r>
      <w:r w:rsidR="00FE5367" w:rsidRPr="003F2FAD">
        <w:t>apital equipment to assist with the ongoing operation of the applicant or subcontractor</w:t>
      </w:r>
    </w:p>
    <w:p w14:paraId="22415C39" w14:textId="762F0958" w:rsidR="00FE5367" w:rsidRPr="003F2FAD" w:rsidRDefault="00CA2D80" w:rsidP="00F443E4">
      <w:pPr>
        <w:numPr>
          <w:ilvl w:val="0"/>
          <w:numId w:val="24"/>
        </w:numPr>
        <w:ind w:left="1069"/>
        <w:jc w:val="both"/>
      </w:pPr>
      <w:r>
        <w:t>r</w:t>
      </w:r>
      <w:r w:rsidR="00FE5367" w:rsidRPr="003F2FAD">
        <w:t xml:space="preserve">equests for routine maintenance, </w:t>
      </w:r>
      <w:proofErr w:type="gramStart"/>
      <w:r w:rsidR="00FE5367" w:rsidRPr="003F2FAD">
        <w:t>replacement</w:t>
      </w:r>
      <w:proofErr w:type="gramEnd"/>
      <w:r w:rsidR="00FE5367" w:rsidRPr="003F2FAD">
        <w:t xml:space="preserve"> or repair work</w:t>
      </w:r>
      <w:r w:rsidR="003F2FAD" w:rsidRPr="003F2FAD">
        <w:t>.</w:t>
      </w:r>
    </w:p>
    <w:p w14:paraId="270D6CB7" w14:textId="77777777" w:rsidR="00FE5367" w:rsidRPr="00681E86" w:rsidRDefault="00FE5367" w:rsidP="00221DA5">
      <w:pPr>
        <w:jc w:val="both"/>
        <w:rPr>
          <w:rFonts w:cs="Calibri"/>
          <w:szCs w:val="24"/>
        </w:rPr>
      </w:pPr>
    </w:p>
    <w:p w14:paraId="27AD900E" w14:textId="735562B2" w:rsidR="002B08CA" w:rsidRPr="00EC294D" w:rsidRDefault="007D359B" w:rsidP="00EC294D">
      <w:pPr>
        <w:pStyle w:val="Heading2"/>
        <w:spacing w:before="0" w:after="0" w:line="240" w:lineRule="auto"/>
        <w:rPr>
          <w:rFonts w:cs="Calibri"/>
        </w:rPr>
      </w:pPr>
      <w:bookmarkStart w:id="42" w:name="_Toc124505531"/>
      <w:bookmarkStart w:id="43" w:name="_Hlk15630328"/>
      <w:bookmarkStart w:id="44" w:name="_Hlk15554412"/>
      <w:r w:rsidRPr="00681E86">
        <w:rPr>
          <w:rFonts w:cs="Calibri"/>
        </w:rPr>
        <w:t>5.6</w:t>
      </w:r>
      <w:r w:rsidRPr="00681E86">
        <w:rPr>
          <w:rFonts w:cs="Calibri"/>
        </w:rPr>
        <w:tab/>
      </w:r>
      <w:r w:rsidR="000624B8" w:rsidRPr="00681E86">
        <w:rPr>
          <w:rFonts w:cs="Calibri"/>
        </w:rPr>
        <w:t xml:space="preserve">Application </w:t>
      </w:r>
      <w:r w:rsidR="002F2EE5" w:rsidRPr="00681E86">
        <w:rPr>
          <w:rFonts w:cs="Calibri"/>
        </w:rPr>
        <w:t>p</w:t>
      </w:r>
      <w:r w:rsidR="000624B8" w:rsidRPr="00681E86">
        <w:rPr>
          <w:rFonts w:cs="Calibri"/>
        </w:rPr>
        <w:t>rocess</w:t>
      </w:r>
      <w:bookmarkEnd w:id="42"/>
    </w:p>
    <w:p w14:paraId="48B86811" w14:textId="79D816E2" w:rsidR="00FE5367" w:rsidRPr="00FE5367" w:rsidRDefault="00FE5367" w:rsidP="00221DA5">
      <w:pPr>
        <w:jc w:val="both"/>
        <w:rPr>
          <w:rFonts w:cs="Calibri"/>
          <w:szCs w:val="24"/>
        </w:rPr>
      </w:pPr>
      <w:r w:rsidRPr="00FE5367">
        <w:rPr>
          <w:rFonts w:cs="Calibri"/>
          <w:szCs w:val="24"/>
        </w:rPr>
        <w:t xml:space="preserve">Applications including all support material, must be made through the online </w:t>
      </w:r>
      <w:proofErr w:type="gramStart"/>
      <w:r w:rsidRPr="00FE5367">
        <w:rPr>
          <w:rFonts w:cs="Calibri"/>
          <w:szCs w:val="24"/>
        </w:rPr>
        <w:t>grants</w:t>
      </w:r>
      <w:proofErr w:type="gramEnd"/>
      <w:r w:rsidRPr="00FE5367">
        <w:rPr>
          <w:rFonts w:cs="Calibri"/>
          <w:szCs w:val="24"/>
        </w:rPr>
        <w:t xml:space="preserve"> portal at</w:t>
      </w:r>
      <w:r w:rsidR="005E6AC2" w:rsidRPr="005E6AC2">
        <w:t xml:space="preserve"> </w:t>
      </w:r>
      <w:hyperlink r:id="rId19" w:history="1">
        <w:r w:rsidR="005E6AC2" w:rsidRPr="0027548F">
          <w:rPr>
            <w:rStyle w:val="Hyperlink"/>
            <w:rFonts w:cs="Calibri"/>
            <w:szCs w:val="24"/>
          </w:rPr>
          <w:t>https://CMTEDD.smartygrants.com.au/SkilledtoSucceedInnovationGrants</w:t>
        </w:r>
      </w:hyperlink>
      <w:r w:rsidR="005E6AC2">
        <w:rPr>
          <w:rFonts w:cs="Calibri"/>
          <w:szCs w:val="24"/>
        </w:rPr>
        <w:t xml:space="preserve"> </w:t>
      </w:r>
    </w:p>
    <w:p w14:paraId="657D271F" w14:textId="77777777" w:rsidR="00FE5367" w:rsidRPr="00FE5367" w:rsidRDefault="00FE5367" w:rsidP="00221DA5">
      <w:pPr>
        <w:jc w:val="both"/>
        <w:rPr>
          <w:rFonts w:cs="Calibri"/>
          <w:szCs w:val="24"/>
        </w:rPr>
      </w:pPr>
    </w:p>
    <w:p w14:paraId="0D52AD07" w14:textId="23932133" w:rsidR="00FE5367" w:rsidRPr="00FE5367" w:rsidRDefault="00FE5367" w:rsidP="00221DA5">
      <w:pPr>
        <w:jc w:val="both"/>
        <w:rPr>
          <w:rFonts w:cs="Calibri"/>
          <w:szCs w:val="24"/>
        </w:rPr>
      </w:pPr>
      <w:r w:rsidRPr="00FE5367">
        <w:rPr>
          <w:rFonts w:cs="Calibri"/>
          <w:szCs w:val="24"/>
        </w:rPr>
        <w:t>The Smarty Grants weblink will be available from 9</w:t>
      </w:r>
      <w:r w:rsidR="00CA2D80">
        <w:rPr>
          <w:rFonts w:cs="Calibri"/>
          <w:szCs w:val="24"/>
        </w:rPr>
        <w:t>:00</w:t>
      </w:r>
      <w:r w:rsidRPr="00FE5367">
        <w:rPr>
          <w:rFonts w:cs="Calibri"/>
          <w:szCs w:val="24"/>
        </w:rPr>
        <w:t xml:space="preserve">am on </w:t>
      </w:r>
      <w:r w:rsidR="003F2FAD">
        <w:rPr>
          <w:rFonts w:cs="Calibri"/>
          <w:szCs w:val="24"/>
        </w:rPr>
        <w:t>3</w:t>
      </w:r>
      <w:r w:rsidR="005F73DE">
        <w:rPr>
          <w:rFonts w:cs="Calibri"/>
          <w:szCs w:val="24"/>
        </w:rPr>
        <w:t>1</w:t>
      </w:r>
      <w:r w:rsidRPr="00FE5367">
        <w:rPr>
          <w:rFonts w:cs="Calibri"/>
          <w:szCs w:val="24"/>
        </w:rPr>
        <w:t xml:space="preserve"> </w:t>
      </w:r>
      <w:r w:rsidR="003F2FAD">
        <w:rPr>
          <w:rFonts w:cs="Calibri"/>
          <w:szCs w:val="24"/>
        </w:rPr>
        <w:t>January</w:t>
      </w:r>
      <w:r w:rsidRPr="00FE5367">
        <w:rPr>
          <w:rFonts w:cs="Calibri"/>
          <w:szCs w:val="24"/>
        </w:rPr>
        <w:t xml:space="preserve"> 202</w:t>
      </w:r>
      <w:r w:rsidR="003F2FAD">
        <w:rPr>
          <w:rFonts w:cs="Calibri"/>
          <w:szCs w:val="24"/>
        </w:rPr>
        <w:t>3</w:t>
      </w:r>
      <w:r w:rsidRPr="00FE5367">
        <w:rPr>
          <w:rFonts w:cs="Calibri"/>
          <w:szCs w:val="24"/>
        </w:rPr>
        <w:t xml:space="preserve"> and will remain open until 5:00pm on </w:t>
      </w:r>
      <w:r w:rsidR="003F2FAD">
        <w:rPr>
          <w:rFonts w:cs="Calibri"/>
          <w:szCs w:val="24"/>
        </w:rPr>
        <w:t>3</w:t>
      </w:r>
      <w:r w:rsidR="005F73DE">
        <w:rPr>
          <w:rFonts w:cs="Calibri"/>
          <w:szCs w:val="24"/>
        </w:rPr>
        <w:t>1</w:t>
      </w:r>
      <w:r w:rsidR="003F2FAD">
        <w:rPr>
          <w:rFonts w:cs="Calibri"/>
          <w:szCs w:val="24"/>
        </w:rPr>
        <w:t xml:space="preserve"> March</w:t>
      </w:r>
      <w:r w:rsidRPr="00FE5367">
        <w:rPr>
          <w:rFonts w:cs="Calibri"/>
          <w:szCs w:val="24"/>
        </w:rPr>
        <w:t xml:space="preserve"> 202</w:t>
      </w:r>
      <w:r w:rsidR="003F2FAD">
        <w:rPr>
          <w:rFonts w:cs="Calibri"/>
          <w:szCs w:val="24"/>
        </w:rPr>
        <w:t>3</w:t>
      </w:r>
      <w:r w:rsidRPr="00FE5367">
        <w:rPr>
          <w:rFonts w:cs="Calibri"/>
          <w:szCs w:val="24"/>
        </w:rPr>
        <w:t>.</w:t>
      </w:r>
    </w:p>
    <w:p w14:paraId="37C49413" w14:textId="77777777" w:rsidR="00FE5367" w:rsidRPr="00FE5367" w:rsidRDefault="00FE5367" w:rsidP="00221DA5">
      <w:pPr>
        <w:jc w:val="both"/>
        <w:rPr>
          <w:rFonts w:cs="Calibri"/>
          <w:szCs w:val="24"/>
        </w:rPr>
      </w:pPr>
    </w:p>
    <w:p w14:paraId="0B716F07" w14:textId="77777777" w:rsidR="00FE5367" w:rsidRPr="00FE5367" w:rsidRDefault="00FE5367" w:rsidP="00221DA5">
      <w:pPr>
        <w:jc w:val="both"/>
        <w:rPr>
          <w:rFonts w:cs="Calibri"/>
          <w:szCs w:val="24"/>
        </w:rPr>
      </w:pPr>
      <w:r w:rsidRPr="00FE5367">
        <w:rPr>
          <w:rFonts w:cs="Calibri"/>
          <w:szCs w:val="24"/>
        </w:rPr>
        <w:t>The details in the application must be complete and correct at the time of submission. No additional documents or attachments will be considered by the evaluation panel, unless requested by Skills Canberra or the evaluation panel. Applicants will be provided with a receipt at the time of lodgement.</w:t>
      </w:r>
    </w:p>
    <w:p w14:paraId="19BD1605" w14:textId="77777777" w:rsidR="00FE5367" w:rsidRPr="00FE5367" w:rsidRDefault="00FE5367" w:rsidP="00221DA5">
      <w:pPr>
        <w:jc w:val="both"/>
        <w:rPr>
          <w:rFonts w:cs="Calibri"/>
          <w:szCs w:val="24"/>
        </w:rPr>
      </w:pPr>
    </w:p>
    <w:p w14:paraId="06027352" w14:textId="77777777" w:rsidR="00FE5367" w:rsidRPr="00FE5367" w:rsidRDefault="00FE5367" w:rsidP="00221DA5">
      <w:pPr>
        <w:jc w:val="both"/>
        <w:rPr>
          <w:rFonts w:cs="Calibri"/>
          <w:szCs w:val="24"/>
        </w:rPr>
      </w:pPr>
      <w:r w:rsidRPr="00FE5367">
        <w:rPr>
          <w:rFonts w:cs="Calibri"/>
          <w:szCs w:val="24"/>
        </w:rPr>
        <w:t>Applications must be received by the due time and date, as outlined on the online portal. Late applications will not be accepted.</w:t>
      </w:r>
    </w:p>
    <w:p w14:paraId="270EB86E" w14:textId="77777777" w:rsidR="00FE5367" w:rsidRPr="00FE5367" w:rsidRDefault="00FE5367" w:rsidP="00221DA5">
      <w:pPr>
        <w:jc w:val="both"/>
        <w:rPr>
          <w:rFonts w:cs="Calibri"/>
          <w:szCs w:val="24"/>
        </w:rPr>
      </w:pPr>
    </w:p>
    <w:p w14:paraId="142FD70F" w14:textId="1A997F8B" w:rsidR="00315766" w:rsidRDefault="00FE5367" w:rsidP="00221DA5">
      <w:pPr>
        <w:jc w:val="both"/>
        <w:rPr>
          <w:rFonts w:cs="Calibri"/>
          <w:szCs w:val="24"/>
        </w:rPr>
      </w:pPr>
      <w:r w:rsidRPr="00FE5367">
        <w:rPr>
          <w:rFonts w:cs="Calibri"/>
          <w:szCs w:val="24"/>
        </w:rPr>
        <w:t>If you do not comply with the above eligibility requirements, your application will not be assessed for funding.  </w:t>
      </w:r>
    </w:p>
    <w:p w14:paraId="0DBEB0F8" w14:textId="77777777" w:rsidR="00FE5367" w:rsidRPr="00681E86" w:rsidRDefault="00FE5367" w:rsidP="00221DA5">
      <w:pPr>
        <w:jc w:val="both"/>
        <w:rPr>
          <w:rFonts w:cs="Calibri"/>
          <w:szCs w:val="24"/>
        </w:rPr>
      </w:pPr>
    </w:p>
    <w:p w14:paraId="3F8F63D5" w14:textId="2DB8443F" w:rsidR="000624B8" w:rsidRPr="00EC294D" w:rsidRDefault="002B08CA" w:rsidP="00EC294D">
      <w:pPr>
        <w:pStyle w:val="Heading2"/>
        <w:spacing w:before="0" w:after="0" w:line="240" w:lineRule="auto"/>
        <w:rPr>
          <w:rFonts w:cs="Calibri"/>
        </w:rPr>
      </w:pPr>
      <w:bookmarkStart w:id="45" w:name="_Toc124505532"/>
      <w:r w:rsidRPr="00681E86">
        <w:rPr>
          <w:rFonts w:cs="Calibri"/>
        </w:rPr>
        <w:t xml:space="preserve">5.7 </w:t>
      </w:r>
      <w:r w:rsidRPr="00681E86">
        <w:rPr>
          <w:rFonts w:cs="Calibri"/>
        </w:rPr>
        <w:tab/>
        <w:t xml:space="preserve">Request </w:t>
      </w:r>
      <w:r w:rsidR="00CA2D80">
        <w:rPr>
          <w:rFonts w:cs="Calibri"/>
        </w:rPr>
        <w:t>e</w:t>
      </w:r>
      <w:r w:rsidRPr="00681E86">
        <w:rPr>
          <w:rFonts w:cs="Calibri"/>
        </w:rPr>
        <w:t xml:space="preserve">xtension of </w:t>
      </w:r>
      <w:r w:rsidR="00CA2D80">
        <w:rPr>
          <w:rFonts w:cs="Calibri"/>
        </w:rPr>
        <w:t>a</w:t>
      </w:r>
      <w:r w:rsidRPr="00681E86">
        <w:rPr>
          <w:rFonts w:cs="Calibri"/>
        </w:rPr>
        <w:t xml:space="preserve">pplication </w:t>
      </w:r>
      <w:r w:rsidR="00CA2D80">
        <w:rPr>
          <w:rFonts w:cs="Calibri"/>
        </w:rPr>
        <w:t>t</w:t>
      </w:r>
      <w:r w:rsidRPr="00681E86">
        <w:rPr>
          <w:rFonts w:cs="Calibri"/>
        </w:rPr>
        <w:t>imeline</w:t>
      </w:r>
      <w:bookmarkEnd w:id="43"/>
      <w:bookmarkEnd w:id="45"/>
    </w:p>
    <w:p w14:paraId="0FDE29C0" w14:textId="1399B63E" w:rsidR="00FE5367" w:rsidRPr="00893EB4" w:rsidRDefault="00FE5367" w:rsidP="00221DA5">
      <w:pPr>
        <w:rPr>
          <w:rFonts w:cs="Calibri"/>
          <w:bCs/>
          <w:szCs w:val="24"/>
        </w:rPr>
      </w:pPr>
      <w:r w:rsidRPr="00893EB4">
        <w:rPr>
          <w:rFonts w:cs="Calibri"/>
          <w:bCs/>
          <w:szCs w:val="24"/>
        </w:rPr>
        <w:t>Any request for extension should be sent to</w:t>
      </w:r>
      <w:r>
        <w:rPr>
          <w:rFonts w:cs="Calibri"/>
          <w:bCs/>
          <w:szCs w:val="24"/>
        </w:rPr>
        <w:t>:</w:t>
      </w:r>
      <w:r w:rsidRPr="00893EB4">
        <w:rPr>
          <w:rFonts w:cs="Calibri"/>
          <w:bCs/>
          <w:szCs w:val="24"/>
        </w:rPr>
        <w:t xml:space="preserve"> </w:t>
      </w:r>
      <w:hyperlink r:id="rId20" w:history="1">
        <w:r w:rsidR="008C1F13" w:rsidRPr="007958B5">
          <w:rPr>
            <w:rStyle w:val="Hyperlink"/>
            <w:rFonts w:cs="Calibri"/>
            <w:bCs/>
            <w:szCs w:val="24"/>
          </w:rPr>
          <w:t>economicdevelopmentgrantsandprocurement@act.gov.au</w:t>
        </w:r>
      </w:hyperlink>
      <w:r w:rsidR="008C1F13">
        <w:rPr>
          <w:rFonts w:cs="Calibri"/>
          <w:bCs/>
          <w:szCs w:val="24"/>
        </w:rPr>
        <w:t xml:space="preserve"> </w:t>
      </w:r>
      <w:r w:rsidRPr="00893EB4">
        <w:rPr>
          <w:rFonts w:cs="Calibri"/>
          <w:bCs/>
          <w:szCs w:val="24"/>
        </w:rPr>
        <w:t xml:space="preserve">two business days prior closing date. The request will be reviewed, and requestor will be notified. </w:t>
      </w:r>
    </w:p>
    <w:p w14:paraId="10F927AC" w14:textId="77777777" w:rsidR="00315766" w:rsidRPr="00681E86" w:rsidRDefault="00315766" w:rsidP="00221DA5">
      <w:pPr>
        <w:ind w:left="0"/>
        <w:jc w:val="both"/>
        <w:rPr>
          <w:rFonts w:cs="Calibri"/>
          <w:b/>
          <w:szCs w:val="24"/>
        </w:rPr>
      </w:pPr>
    </w:p>
    <w:p w14:paraId="4173B751" w14:textId="77777777" w:rsidR="008032C6" w:rsidRPr="00681E86" w:rsidRDefault="008032C6" w:rsidP="00B3098F">
      <w:pPr>
        <w:pStyle w:val="StyleHeading1LatinCalibri16ptBold"/>
        <w:spacing w:before="0" w:after="0"/>
        <w:ind w:hanging="720"/>
        <w:rPr>
          <w:rFonts w:cs="Calibri"/>
          <w:color w:val="482D8C"/>
        </w:rPr>
      </w:pPr>
      <w:bookmarkStart w:id="46" w:name="_Toc124505533"/>
      <w:bookmarkEnd w:id="44"/>
      <w:r w:rsidRPr="00681E86">
        <w:rPr>
          <w:rFonts w:cs="Calibri"/>
          <w:color w:val="482D8C"/>
        </w:rPr>
        <w:t>Assessment</w:t>
      </w:r>
      <w:bookmarkEnd w:id="46"/>
    </w:p>
    <w:p w14:paraId="0F4C835C" w14:textId="77777777" w:rsidR="00E93854" w:rsidRPr="00681E86" w:rsidRDefault="00E93854" w:rsidP="00221DA5">
      <w:pPr>
        <w:jc w:val="both"/>
        <w:rPr>
          <w:rFonts w:cs="Calibri"/>
          <w:color w:val="000000"/>
          <w:szCs w:val="24"/>
        </w:rPr>
      </w:pPr>
    </w:p>
    <w:p w14:paraId="50D161B6" w14:textId="1F6F5BEE" w:rsidR="00FE5367" w:rsidRPr="003F2FAD" w:rsidRDefault="00FE5367" w:rsidP="00CA2D80">
      <w:pPr>
        <w:rPr>
          <w:b/>
          <w:bCs/>
        </w:rPr>
      </w:pPr>
      <w:bookmarkStart w:id="47" w:name="_Toc109659079"/>
      <w:r w:rsidRPr="003F2FAD">
        <w:rPr>
          <w:b/>
          <w:bCs/>
        </w:rPr>
        <w:t>Stage 1: eligibility assessment</w:t>
      </w:r>
      <w:bookmarkEnd w:id="47"/>
    </w:p>
    <w:p w14:paraId="545B6072" w14:textId="232DAA55" w:rsidR="00FE5367" w:rsidRPr="00FE5367" w:rsidRDefault="00FE5367" w:rsidP="00221DA5">
      <w:pPr>
        <w:jc w:val="both"/>
        <w:rPr>
          <w:rFonts w:cs="Calibri"/>
          <w:szCs w:val="24"/>
        </w:rPr>
      </w:pPr>
      <w:r w:rsidRPr="00FE5367">
        <w:rPr>
          <w:rFonts w:cs="Calibri"/>
          <w:szCs w:val="24"/>
        </w:rPr>
        <w:t xml:space="preserve">When Skills Canberra receives your application, it will be checked to ensure eligibility for funding (refer to </w:t>
      </w:r>
      <w:r w:rsidRPr="00FE5367">
        <w:rPr>
          <w:rFonts w:cs="Calibri"/>
          <w:b/>
          <w:szCs w:val="24"/>
        </w:rPr>
        <w:t>Item 5</w:t>
      </w:r>
      <w:r w:rsidRPr="00FE5367">
        <w:rPr>
          <w:rFonts w:cs="Calibri"/>
          <w:szCs w:val="24"/>
        </w:rPr>
        <w:t xml:space="preserve"> for eligibility requirements). </w:t>
      </w:r>
      <w:r w:rsidR="008449DB" w:rsidRPr="008449DB">
        <w:rPr>
          <w:rFonts w:cs="Calibri"/>
          <w:szCs w:val="24"/>
        </w:rPr>
        <w:t xml:space="preserve">Only applications that meet these requirements will proceed to stage 2 assessment. </w:t>
      </w:r>
    </w:p>
    <w:p w14:paraId="36B2F1EF" w14:textId="51A1FA2E" w:rsidR="00FE5367" w:rsidRPr="003F2FAD" w:rsidRDefault="00FE5367" w:rsidP="00CA2D80">
      <w:pPr>
        <w:rPr>
          <w:b/>
          <w:bCs/>
        </w:rPr>
      </w:pPr>
      <w:bookmarkStart w:id="48" w:name="_Toc109659080"/>
      <w:bookmarkStart w:id="49" w:name="_Hlk108163070"/>
      <w:r w:rsidRPr="003F2FAD">
        <w:rPr>
          <w:b/>
          <w:bCs/>
        </w:rPr>
        <w:t>Stage 2: assessment by evaluation panel</w:t>
      </w:r>
      <w:bookmarkEnd w:id="48"/>
      <w:bookmarkEnd w:id="49"/>
    </w:p>
    <w:p w14:paraId="09F83724" w14:textId="173A2175" w:rsidR="00FE5367" w:rsidRPr="00FE5367" w:rsidRDefault="00FE5367" w:rsidP="00221DA5">
      <w:pPr>
        <w:jc w:val="both"/>
        <w:rPr>
          <w:rFonts w:cs="Calibri"/>
          <w:szCs w:val="24"/>
        </w:rPr>
      </w:pPr>
      <w:r w:rsidRPr="00FE5367">
        <w:rPr>
          <w:rFonts w:cs="Calibri"/>
          <w:szCs w:val="24"/>
        </w:rPr>
        <w:t xml:space="preserve">All eligible applications are then provided to an evaluation panel to be rated. The </w:t>
      </w:r>
      <w:r w:rsidR="00934C45">
        <w:rPr>
          <w:rFonts w:cs="Calibri"/>
          <w:szCs w:val="24"/>
        </w:rPr>
        <w:t xml:space="preserve">evaluation </w:t>
      </w:r>
      <w:r w:rsidRPr="00FE5367">
        <w:rPr>
          <w:rFonts w:cs="Calibri"/>
          <w:szCs w:val="24"/>
        </w:rPr>
        <w:t>panel is chaired by a senior staff member of Skills Canberra.</w:t>
      </w:r>
    </w:p>
    <w:p w14:paraId="12682757" w14:textId="77777777" w:rsidR="00FE5367" w:rsidRPr="00FE5367" w:rsidRDefault="00FE5367" w:rsidP="00221DA5">
      <w:pPr>
        <w:jc w:val="both"/>
        <w:rPr>
          <w:rFonts w:cs="Calibri"/>
          <w:szCs w:val="24"/>
        </w:rPr>
      </w:pPr>
    </w:p>
    <w:p w14:paraId="40B9DE1E" w14:textId="15709C70" w:rsidR="00FE5367" w:rsidRPr="00FE5367" w:rsidRDefault="00FE5367" w:rsidP="00221DA5">
      <w:pPr>
        <w:jc w:val="both"/>
        <w:rPr>
          <w:rFonts w:cs="Calibri"/>
          <w:szCs w:val="24"/>
        </w:rPr>
      </w:pPr>
      <w:r w:rsidRPr="00FE5367">
        <w:rPr>
          <w:rFonts w:cs="Calibri"/>
          <w:szCs w:val="24"/>
        </w:rPr>
        <w:t xml:space="preserve">Each application will be assessed against the guidelines and assessment criteria </w:t>
      </w:r>
      <w:r w:rsidR="003F2FAD">
        <w:rPr>
          <w:rFonts w:cs="Calibri"/>
          <w:szCs w:val="24"/>
        </w:rPr>
        <w:t xml:space="preserve">listed in the guidelines and </w:t>
      </w:r>
      <w:r w:rsidRPr="00FE5367">
        <w:rPr>
          <w:rFonts w:cs="Calibri"/>
          <w:szCs w:val="24"/>
        </w:rPr>
        <w:t xml:space="preserve">in the application form. </w:t>
      </w:r>
    </w:p>
    <w:p w14:paraId="358AF081" w14:textId="77777777" w:rsidR="00FE5367" w:rsidRPr="00FE5367" w:rsidRDefault="00FE5367" w:rsidP="00221DA5">
      <w:pPr>
        <w:jc w:val="both"/>
        <w:rPr>
          <w:rFonts w:cs="Calibri"/>
          <w:szCs w:val="24"/>
        </w:rPr>
      </w:pPr>
    </w:p>
    <w:p w14:paraId="2E3942E8" w14:textId="73518521" w:rsidR="00FE5367" w:rsidRPr="00FE5367" w:rsidRDefault="00FE5367" w:rsidP="00221DA5">
      <w:pPr>
        <w:jc w:val="both"/>
        <w:rPr>
          <w:rFonts w:cs="Calibri"/>
          <w:szCs w:val="24"/>
        </w:rPr>
      </w:pPr>
      <w:r w:rsidRPr="00FE5367">
        <w:rPr>
          <w:rFonts w:cs="Calibri"/>
          <w:szCs w:val="24"/>
        </w:rPr>
        <w:t xml:space="preserve">In addition, the </w:t>
      </w:r>
      <w:r w:rsidR="00934C45">
        <w:rPr>
          <w:rFonts w:cs="Calibri"/>
          <w:szCs w:val="24"/>
        </w:rPr>
        <w:t xml:space="preserve">evaluation </w:t>
      </w:r>
      <w:r w:rsidRPr="00FE5367">
        <w:rPr>
          <w:rFonts w:cs="Calibri"/>
          <w:szCs w:val="24"/>
        </w:rPr>
        <w:t xml:space="preserve">panel will consider the application as a whole and make an assessment as to the merit of the application in meeting the </w:t>
      </w:r>
      <w:r w:rsidR="00221DA5">
        <w:rPr>
          <w:rFonts w:cs="Calibri"/>
          <w:szCs w:val="24"/>
        </w:rPr>
        <w:t xml:space="preserve">aims and objectives of the assessment round </w:t>
      </w:r>
      <w:r w:rsidRPr="00FE5367">
        <w:rPr>
          <w:rFonts w:cs="Calibri"/>
          <w:szCs w:val="24"/>
        </w:rPr>
        <w:t xml:space="preserve">and its overall ability to address priority issues for the ACT </w:t>
      </w:r>
      <w:r w:rsidR="003F2FAD">
        <w:rPr>
          <w:rFonts w:cs="Calibri"/>
          <w:szCs w:val="24"/>
        </w:rPr>
        <w:t>community and econ</w:t>
      </w:r>
      <w:r w:rsidR="00221DA5">
        <w:rPr>
          <w:rFonts w:cs="Calibri"/>
          <w:szCs w:val="24"/>
        </w:rPr>
        <w:t>omy</w:t>
      </w:r>
      <w:r w:rsidRPr="00FE5367">
        <w:rPr>
          <w:rFonts w:cs="Calibri"/>
          <w:szCs w:val="24"/>
        </w:rPr>
        <w:t xml:space="preserve">. </w:t>
      </w:r>
    </w:p>
    <w:p w14:paraId="65C8810A" w14:textId="77777777" w:rsidR="00FE5367" w:rsidRPr="00FE5367" w:rsidRDefault="00FE5367" w:rsidP="00221DA5">
      <w:pPr>
        <w:jc w:val="both"/>
        <w:rPr>
          <w:rFonts w:cs="Calibri"/>
          <w:szCs w:val="24"/>
        </w:rPr>
      </w:pPr>
    </w:p>
    <w:p w14:paraId="580B56C4" w14:textId="2655FDDF" w:rsidR="00FE5367" w:rsidRPr="00FE5367" w:rsidRDefault="00FE5367" w:rsidP="00221DA5">
      <w:pPr>
        <w:jc w:val="both"/>
        <w:rPr>
          <w:rFonts w:cs="Calibri"/>
          <w:szCs w:val="24"/>
        </w:rPr>
      </w:pPr>
      <w:bookmarkStart w:id="50" w:name="_Hlk108161414"/>
      <w:r w:rsidRPr="00FE5367">
        <w:rPr>
          <w:rFonts w:cs="Calibri"/>
          <w:szCs w:val="24"/>
        </w:rPr>
        <w:t xml:space="preserve">Applications meeting all the general eligibility requirements </w:t>
      </w:r>
      <w:bookmarkEnd w:id="50"/>
      <w:r w:rsidRPr="00FE5367">
        <w:rPr>
          <w:rFonts w:cs="Calibri"/>
          <w:szCs w:val="24"/>
        </w:rPr>
        <w:t xml:space="preserve">will be assessed against the following criteria related to the primary objective and outcomes of the 2023 </w:t>
      </w:r>
      <w:r w:rsidR="00221DA5">
        <w:rPr>
          <w:rFonts w:cs="Calibri"/>
          <w:szCs w:val="24"/>
        </w:rPr>
        <w:t xml:space="preserve">Skilled to Succeed Innovation </w:t>
      </w:r>
      <w:r w:rsidR="00CA2D80">
        <w:rPr>
          <w:rFonts w:cs="Calibri"/>
          <w:szCs w:val="24"/>
        </w:rPr>
        <w:t>g</w:t>
      </w:r>
      <w:r w:rsidRPr="00FE5367">
        <w:rPr>
          <w:rFonts w:cs="Calibri"/>
          <w:szCs w:val="24"/>
        </w:rPr>
        <w:t xml:space="preserve">rants </w:t>
      </w:r>
      <w:r w:rsidR="00CA2D80">
        <w:rPr>
          <w:rFonts w:cs="Calibri"/>
          <w:szCs w:val="24"/>
        </w:rPr>
        <w:t>p</w:t>
      </w:r>
      <w:r w:rsidRPr="00FE5367">
        <w:rPr>
          <w:rFonts w:cs="Calibri"/>
          <w:szCs w:val="24"/>
        </w:rPr>
        <w:t>rogram.</w:t>
      </w:r>
    </w:p>
    <w:p w14:paraId="460C79E4" w14:textId="6C8A17F4" w:rsidR="00FE5367" w:rsidRPr="00FE5367" w:rsidRDefault="00FE5367" w:rsidP="00221DA5">
      <w:pPr>
        <w:ind w:left="0"/>
        <w:jc w:val="both"/>
        <w:rPr>
          <w:rFonts w:cs="Calibri"/>
          <w:szCs w:val="24"/>
        </w:rPr>
      </w:pPr>
    </w:p>
    <w:p w14:paraId="5A949B55" w14:textId="77777777" w:rsidR="00FE5367" w:rsidRPr="00FE5367" w:rsidRDefault="00FE5367" w:rsidP="00221DA5">
      <w:pPr>
        <w:jc w:val="both"/>
        <w:rPr>
          <w:rFonts w:cs="Calibri"/>
          <w:szCs w:val="24"/>
        </w:rPr>
      </w:pPr>
    </w:p>
    <w:tbl>
      <w:tblPr>
        <w:tblW w:w="483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12"/>
        <w:gridCol w:w="6883"/>
      </w:tblGrid>
      <w:tr w:rsidR="00FE5367" w:rsidRPr="00FE5367" w14:paraId="3BC01F67" w14:textId="77777777" w:rsidTr="003637F8">
        <w:trPr>
          <w:trHeight w:val="514"/>
        </w:trPr>
        <w:tc>
          <w:tcPr>
            <w:tcW w:w="5000" w:type="pct"/>
            <w:gridSpan w:val="2"/>
            <w:shd w:val="clear" w:color="auto" w:fill="AB4399"/>
          </w:tcPr>
          <w:p w14:paraId="1217F289" w14:textId="77777777" w:rsidR="00FE5367" w:rsidRPr="00FE5367" w:rsidRDefault="00FE5367" w:rsidP="00221DA5">
            <w:pPr>
              <w:widowControl w:val="0"/>
              <w:autoSpaceDE w:val="0"/>
              <w:autoSpaceDN w:val="0"/>
              <w:ind w:left="125"/>
              <w:jc w:val="center"/>
              <w:rPr>
                <w:rFonts w:asciiTheme="minorHAnsi" w:eastAsia="Source Sans Pro Light" w:hAnsiTheme="minorHAnsi" w:cstheme="minorHAnsi"/>
                <w:b/>
                <w:bCs/>
                <w:color w:val="FFFFFF"/>
                <w:sz w:val="28"/>
                <w:szCs w:val="28"/>
                <w:u w:color="000000"/>
                <w:lang w:bidi="en-AU"/>
              </w:rPr>
            </w:pPr>
            <w:r w:rsidRPr="00FE5367">
              <w:rPr>
                <w:rFonts w:asciiTheme="minorHAnsi" w:eastAsia="Source Sans Pro Light" w:hAnsiTheme="minorHAnsi" w:cstheme="minorHAnsi"/>
                <w:b/>
                <w:bCs/>
                <w:color w:val="FFFFFF"/>
                <w:sz w:val="28"/>
                <w:szCs w:val="28"/>
                <w:u w:color="000000"/>
                <w:lang w:bidi="en-AU"/>
              </w:rPr>
              <w:t>Assessment criteria</w:t>
            </w:r>
          </w:p>
        </w:tc>
      </w:tr>
      <w:tr w:rsidR="00FE5367" w:rsidRPr="00FE5367" w14:paraId="43B3BE04" w14:textId="77777777" w:rsidTr="005A6B5F">
        <w:trPr>
          <w:trHeight w:val="876"/>
        </w:trPr>
        <w:tc>
          <w:tcPr>
            <w:tcW w:w="949" w:type="pct"/>
          </w:tcPr>
          <w:p w14:paraId="54817DA5" w14:textId="2347F0C8" w:rsidR="00FE5367" w:rsidRPr="00B60CA8" w:rsidRDefault="00B60CA8" w:rsidP="00221DA5">
            <w:pPr>
              <w:widowControl w:val="0"/>
              <w:autoSpaceDE w:val="0"/>
              <w:autoSpaceDN w:val="0"/>
              <w:ind w:left="125" w:right="119"/>
              <w:rPr>
                <w:rFonts w:asciiTheme="minorHAnsi" w:eastAsia="Source Sans Pro Light" w:hAnsiTheme="minorHAnsi" w:cstheme="minorHAnsi"/>
                <w:b/>
                <w:bCs/>
                <w:sz w:val="22"/>
                <w:szCs w:val="22"/>
                <w:u w:color="000000"/>
                <w:lang w:bidi="en-AU"/>
              </w:rPr>
            </w:pPr>
            <w:r w:rsidRPr="00B60CA8">
              <w:rPr>
                <w:rFonts w:asciiTheme="minorHAnsi" w:eastAsia="Source Sans Pro Light" w:hAnsiTheme="minorHAnsi" w:cstheme="minorHAnsi"/>
                <w:b/>
                <w:bCs/>
                <w:sz w:val="22"/>
                <w:szCs w:val="22"/>
                <w:u w:color="000000"/>
                <w:lang w:bidi="en-AU"/>
              </w:rPr>
              <w:t>Project design and outcomes</w:t>
            </w:r>
          </w:p>
        </w:tc>
        <w:tc>
          <w:tcPr>
            <w:tcW w:w="4051" w:type="pct"/>
          </w:tcPr>
          <w:p w14:paraId="06BE0ADF" w14:textId="6619EC62" w:rsidR="00D2264E" w:rsidRPr="00FE5367" w:rsidRDefault="00B60CA8" w:rsidP="00D2264E">
            <w:pPr>
              <w:widowControl w:val="0"/>
              <w:autoSpaceDE w:val="0"/>
              <w:autoSpaceDN w:val="0"/>
              <w:ind w:left="125"/>
              <w:rPr>
                <w:rFonts w:asciiTheme="minorHAnsi" w:eastAsia="Source Sans Pro Light" w:hAnsiTheme="minorHAnsi" w:cstheme="minorHAnsi"/>
                <w:sz w:val="22"/>
                <w:szCs w:val="22"/>
                <w:u w:color="000000"/>
                <w:lang w:bidi="en-AU"/>
              </w:rPr>
            </w:pPr>
            <w:r w:rsidRPr="00B60CA8">
              <w:rPr>
                <w:rFonts w:asciiTheme="minorHAnsi" w:eastAsia="Source Sans Pro Light" w:hAnsiTheme="minorHAnsi" w:cstheme="minorHAnsi"/>
                <w:sz w:val="22"/>
                <w:szCs w:val="22"/>
                <w:u w:color="000000"/>
                <w:lang w:bidi="en-AU"/>
              </w:rPr>
              <w:t xml:space="preserve">The project design will be assessed to determine how it meets the needs of students, industry, and the ACT </w:t>
            </w:r>
            <w:r w:rsidR="00FB00BD">
              <w:rPr>
                <w:rFonts w:asciiTheme="minorHAnsi" w:eastAsia="Source Sans Pro Light" w:hAnsiTheme="minorHAnsi" w:cstheme="minorHAnsi"/>
                <w:sz w:val="22"/>
                <w:szCs w:val="22"/>
                <w:u w:color="000000"/>
                <w:lang w:bidi="en-AU"/>
              </w:rPr>
              <w:t>s</w:t>
            </w:r>
            <w:r w:rsidRPr="00B60CA8">
              <w:rPr>
                <w:rFonts w:asciiTheme="minorHAnsi" w:eastAsia="Source Sans Pro Light" w:hAnsiTheme="minorHAnsi" w:cstheme="minorHAnsi"/>
                <w:sz w:val="22"/>
                <w:szCs w:val="22"/>
                <w:u w:color="000000"/>
                <w:lang w:bidi="en-AU"/>
              </w:rPr>
              <w:t xml:space="preserve">kills system to contribute to the development of a more responsive, </w:t>
            </w:r>
            <w:proofErr w:type="gramStart"/>
            <w:r w:rsidRPr="00B60CA8">
              <w:rPr>
                <w:rFonts w:asciiTheme="minorHAnsi" w:eastAsia="Source Sans Pro Light" w:hAnsiTheme="minorHAnsi" w:cstheme="minorHAnsi"/>
                <w:sz w:val="22"/>
                <w:szCs w:val="22"/>
                <w:u w:color="000000"/>
                <w:lang w:bidi="en-AU"/>
              </w:rPr>
              <w:t>flexible</w:t>
            </w:r>
            <w:proofErr w:type="gramEnd"/>
            <w:r w:rsidRPr="00B60CA8">
              <w:rPr>
                <w:rFonts w:asciiTheme="minorHAnsi" w:eastAsia="Source Sans Pro Light" w:hAnsiTheme="minorHAnsi" w:cstheme="minorHAnsi"/>
                <w:sz w:val="22"/>
                <w:szCs w:val="22"/>
                <w:u w:color="000000"/>
                <w:lang w:bidi="en-AU"/>
              </w:rPr>
              <w:t xml:space="preserve"> and future-focused skills system.</w:t>
            </w:r>
            <w:r w:rsidR="00FB00BD">
              <w:t xml:space="preserve"> </w:t>
            </w:r>
            <w:r w:rsidR="00FB00BD" w:rsidRPr="00FB00BD">
              <w:rPr>
                <w:rFonts w:asciiTheme="minorHAnsi" w:eastAsia="Source Sans Pro Light" w:hAnsiTheme="minorHAnsi" w:cstheme="minorHAnsi"/>
                <w:sz w:val="22"/>
                <w:szCs w:val="22"/>
                <w:u w:color="000000"/>
                <w:lang w:bidi="en-AU"/>
              </w:rPr>
              <w:t xml:space="preserve">The </w:t>
            </w:r>
            <w:r w:rsidR="00934C45">
              <w:rPr>
                <w:rFonts w:asciiTheme="minorHAnsi" w:eastAsia="Source Sans Pro Light" w:hAnsiTheme="minorHAnsi" w:cstheme="minorHAnsi"/>
                <w:sz w:val="22"/>
                <w:szCs w:val="22"/>
                <w:u w:color="000000"/>
                <w:lang w:bidi="en-AU"/>
              </w:rPr>
              <w:t xml:space="preserve">evaluation </w:t>
            </w:r>
            <w:r w:rsidR="00FB00BD" w:rsidRPr="00FB00BD">
              <w:rPr>
                <w:rFonts w:asciiTheme="minorHAnsi" w:eastAsia="Source Sans Pro Light" w:hAnsiTheme="minorHAnsi" w:cstheme="minorHAnsi"/>
                <w:sz w:val="22"/>
                <w:szCs w:val="22"/>
                <w:u w:color="000000"/>
                <w:lang w:bidi="en-AU"/>
              </w:rPr>
              <w:t>panel will consider whether the expected benefits of the project have been clearly demonstrated</w:t>
            </w:r>
            <w:r w:rsidR="00FB00BD">
              <w:rPr>
                <w:rFonts w:asciiTheme="minorHAnsi" w:eastAsia="Source Sans Pro Light" w:hAnsiTheme="minorHAnsi" w:cstheme="minorHAnsi"/>
                <w:sz w:val="22"/>
                <w:szCs w:val="22"/>
                <w:u w:color="000000"/>
                <w:lang w:bidi="en-AU"/>
              </w:rPr>
              <w:t xml:space="preserve"> and whether the </w:t>
            </w:r>
            <w:r w:rsidR="00FB00BD" w:rsidRPr="00FB00BD">
              <w:rPr>
                <w:rFonts w:asciiTheme="minorHAnsi" w:eastAsia="Source Sans Pro Light" w:hAnsiTheme="minorHAnsi" w:cstheme="minorHAnsi"/>
                <w:sz w:val="22"/>
                <w:szCs w:val="22"/>
                <w:u w:color="000000"/>
                <w:lang w:bidi="en-AU"/>
              </w:rPr>
              <w:t xml:space="preserve">proposed project </w:t>
            </w:r>
            <w:r w:rsidR="00FB00BD">
              <w:rPr>
                <w:rFonts w:asciiTheme="minorHAnsi" w:eastAsia="Source Sans Pro Light" w:hAnsiTheme="minorHAnsi" w:cstheme="minorHAnsi"/>
                <w:sz w:val="22"/>
                <w:szCs w:val="22"/>
                <w:u w:color="000000"/>
                <w:lang w:bidi="en-AU"/>
              </w:rPr>
              <w:t xml:space="preserve">aligns with </w:t>
            </w:r>
            <w:r w:rsidR="00BA5A73">
              <w:rPr>
                <w:rFonts w:asciiTheme="minorHAnsi" w:eastAsia="Source Sans Pro Light" w:hAnsiTheme="minorHAnsi" w:cstheme="minorHAnsi"/>
                <w:sz w:val="22"/>
                <w:szCs w:val="22"/>
                <w:lang w:bidi="en-AU"/>
              </w:rPr>
              <w:t xml:space="preserve">the objectives and outcomes listed in these guidelines, </w:t>
            </w:r>
            <w:r w:rsidR="00FB00BD">
              <w:rPr>
                <w:rFonts w:asciiTheme="minorHAnsi" w:eastAsia="Source Sans Pro Light" w:hAnsiTheme="minorHAnsi" w:cstheme="minorHAnsi"/>
                <w:sz w:val="22"/>
                <w:szCs w:val="22"/>
                <w:u w:color="000000"/>
                <w:lang w:bidi="en-AU"/>
              </w:rPr>
              <w:t xml:space="preserve">the intent of Priority 2 of Skilled to Succeed </w:t>
            </w:r>
            <w:r w:rsidR="00FB00BD" w:rsidRPr="00FB00BD">
              <w:rPr>
                <w:rFonts w:asciiTheme="minorHAnsi" w:eastAsia="Source Sans Pro Light" w:hAnsiTheme="minorHAnsi" w:cstheme="minorHAnsi"/>
                <w:sz w:val="22"/>
                <w:szCs w:val="22"/>
                <w:u w:color="000000"/>
                <w:lang w:bidi="en-AU"/>
              </w:rPr>
              <w:t xml:space="preserve">and the outcomes specified in </w:t>
            </w:r>
            <w:r w:rsidR="00D2264E">
              <w:rPr>
                <w:rFonts w:asciiTheme="minorHAnsi" w:eastAsia="Source Sans Pro Light" w:hAnsiTheme="minorHAnsi" w:cstheme="minorHAnsi"/>
                <w:sz w:val="22"/>
                <w:szCs w:val="22"/>
                <w:u w:color="000000"/>
                <w:lang w:bidi="en-AU"/>
              </w:rPr>
              <w:t>Mission</w:t>
            </w:r>
            <w:r w:rsidR="00FB00BD" w:rsidRPr="00FB00BD">
              <w:rPr>
                <w:rFonts w:asciiTheme="minorHAnsi" w:eastAsia="Source Sans Pro Light" w:hAnsiTheme="minorHAnsi" w:cstheme="minorHAnsi"/>
                <w:sz w:val="22"/>
                <w:szCs w:val="22"/>
                <w:u w:color="000000"/>
                <w:lang w:bidi="en-AU"/>
              </w:rPr>
              <w:t xml:space="preserve"> 3</w:t>
            </w:r>
            <w:r w:rsidR="00D2264E">
              <w:rPr>
                <w:rFonts w:asciiTheme="minorHAnsi" w:eastAsia="Source Sans Pro Light" w:hAnsiTheme="minorHAnsi" w:cstheme="minorHAnsi"/>
                <w:sz w:val="22"/>
                <w:szCs w:val="22"/>
                <w:u w:color="000000"/>
                <w:lang w:bidi="en-AU"/>
              </w:rPr>
              <w:t xml:space="preserve"> of </w:t>
            </w:r>
            <w:r w:rsidR="00D2264E">
              <w:rPr>
                <w:rFonts w:asciiTheme="minorHAnsi" w:eastAsia="Source Sans Pro Light" w:hAnsiTheme="minorHAnsi" w:cstheme="minorHAnsi"/>
                <w:i/>
                <w:iCs/>
                <w:sz w:val="22"/>
                <w:szCs w:val="22"/>
                <w:u w:color="000000"/>
                <w:lang w:bidi="en-AU"/>
              </w:rPr>
              <w:t>Canberra Switched On</w:t>
            </w:r>
            <w:r w:rsidR="00FB00BD" w:rsidRPr="00FB00BD">
              <w:rPr>
                <w:rFonts w:asciiTheme="minorHAnsi" w:eastAsia="Source Sans Pro Light" w:hAnsiTheme="minorHAnsi" w:cstheme="minorHAnsi"/>
                <w:sz w:val="22"/>
                <w:szCs w:val="22"/>
                <w:u w:color="000000"/>
                <w:lang w:bidi="en-AU"/>
              </w:rPr>
              <w:t>.</w:t>
            </w:r>
          </w:p>
        </w:tc>
      </w:tr>
      <w:tr w:rsidR="00FE5367" w:rsidRPr="00FE5367" w14:paraId="2D424F5A" w14:textId="77777777" w:rsidTr="00AA3FE3">
        <w:trPr>
          <w:trHeight w:val="841"/>
        </w:trPr>
        <w:tc>
          <w:tcPr>
            <w:tcW w:w="949" w:type="pct"/>
          </w:tcPr>
          <w:p w14:paraId="618D7159" w14:textId="2585F78B" w:rsidR="00FE5367" w:rsidRPr="00B60CA8" w:rsidRDefault="00B60CA8" w:rsidP="00221DA5">
            <w:pPr>
              <w:widowControl w:val="0"/>
              <w:autoSpaceDE w:val="0"/>
              <w:autoSpaceDN w:val="0"/>
              <w:ind w:left="125" w:right="176"/>
              <w:rPr>
                <w:rFonts w:asciiTheme="minorHAnsi" w:eastAsia="Source Sans Pro Light" w:hAnsiTheme="minorHAnsi" w:cstheme="minorHAnsi"/>
                <w:b/>
                <w:bCs/>
                <w:sz w:val="22"/>
                <w:szCs w:val="22"/>
                <w:u w:color="000000"/>
                <w:lang w:bidi="en-AU"/>
              </w:rPr>
            </w:pPr>
            <w:r w:rsidRPr="00B60CA8">
              <w:rPr>
                <w:rFonts w:asciiTheme="minorHAnsi" w:eastAsia="Source Sans Pro Light" w:hAnsiTheme="minorHAnsi" w:cstheme="minorHAnsi"/>
                <w:b/>
                <w:bCs/>
                <w:sz w:val="22"/>
                <w:szCs w:val="22"/>
                <w:u w:color="000000"/>
                <w:lang w:bidi="en-AU"/>
              </w:rPr>
              <w:t>Past performance</w:t>
            </w:r>
            <w:r w:rsidR="005A6B5F">
              <w:rPr>
                <w:rFonts w:asciiTheme="minorHAnsi" w:eastAsia="Source Sans Pro Light" w:hAnsiTheme="minorHAnsi" w:cstheme="minorHAnsi"/>
                <w:b/>
                <w:bCs/>
                <w:sz w:val="22"/>
                <w:szCs w:val="22"/>
                <w:u w:color="000000"/>
                <w:lang w:bidi="en-AU"/>
              </w:rPr>
              <w:t xml:space="preserve"> and demonstrated capacity</w:t>
            </w:r>
          </w:p>
        </w:tc>
        <w:tc>
          <w:tcPr>
            <w:tcW w:w="4051" w:type="pct"/>
          </w:tcPr>
          <w:p w14:paraId="145AC6C8" w14:textId="057E322F" w:rsidR="00FE5367" w:rsidRDefault="00B60CA8" w:rsidP="00221DA5">
            <w:pPr>
              <w:widowControl w:val="0"/>
              <w:autoSpaceDE w:val="0"/>
              <w:autoSpaceDN w:val="0"/>
              <w:ind w:left="125"/>
              <w:rPr>
                <w:rFonts w:asciiTheme="minorHAnsi" w:eastAsia="Source Sans Pro Light" w:hAnsiTheme="minorHAnsi" w:cstheme="minorHAnsi"/>
                <w:sz w:val="22"/>
                <w:szCs w:val="22"/>
                <w:u w:color="000000"/>
                <w:lang w:bidi="en-AU"/>
              </w:rPr>
            </w:pPr>
            <w:r w:rsidRPr="00B60CA8">
              <w:rPr>
                <w:rFonts w:asciiTheme="minorHAnsi" w:eastAsia="Source Sans Pro Light" w:hAnsiTheme="minorHAnsi" w:cstheme="minorHAnsi"/>
                <w:sz w:val="22"/>
                <w:szCs w:val="22"/>
                <w:u w:color="000000"/>
                <w:lang w:bidi="en-AU"/>
              </w:rPr>
              <w:t>Past performance of applicants will be considered</w:t>
            </w:r>
            <w:r w:rsidR="00934C45">
              <w:rPr>
                <w:rFonts w:asciiTheme="minorHAnsi" w:eastAsia="Source Sans Pro Light" w:hAnsiTheme="minorHAnsi" w:cstheme="minorHAnsi"/>
                <w:sz w:val="22"/>
                <w:szCs w:val="22"/>
                <w:u w:color="000000"/>
                <w:lang w:bidi="en-AU"/>
              </w:rPr>
              <w:t xml:space="preserve">. Where </w:t>
            </w:r>
            <w:r w:rsidR="00FB00BD" w:rsidRPr="00B60CA8">
              <w:rPr>
                <w:rFonts w:asciiTheme="minorHAnsi" w:eastAsia="Source Sans Pro Light" w:hAnsiTheme="minorHAnsi" w:cstheme="minorHAnsi"/>
                <w:sz w:val="22"/>
                <w:szCs w:val="22"/>
                <w:u w:color="000000"/>
                <w:lang w:bidi="en-AU"/>
              </w:rPr>
              <w:t xml:space="preserve">the applicant has received skills, training, or employment funding from </w:t>
            </w:r>
            <w:r w:rsidR="00FB00BD">
              <w:rPr>
                <w:rFonts w:asciiTheme="minorHAnsi" w:eastAsia="Source Sans Pro Light" w:hAnsiTheme="minorHAnsi" w:cstheme="minorHAnsi"/>
                <w:sz w:val="22"/>
                <w:szCs w:val="22"/>
                <w:u w:color="000000"/>
                <w:lang w:bidi="en-AU"/>
              </w:rPr>
              <w:t>ACT or Australian Governments, their performance with delivering agreed outcomes and meeting contractual requirements including reporting requirements</w:t>
            </w:r>
            <w:r w:rsidR="00934C45">
              <w:rPr>
                <w:rFonts w:asciiTheme="minorHAnsi" w:eastAsia="Source Sans Pro Light" w:hAnsiTheme="minorHAnsi" w:cstheme="minorHAnsi"/>
                <w:sz w:val="22"/>
                <w:szCs w:val="22"/>
                <w:u w:color="000000"/>
                <w:lang w:bidi="en-AU"/>
              </w:rPr>
              <w:t xml:space="preserve"> will be considered</w:t>
            </w:r>
            <w:r w:rsidR="00FB00BD">
              <w:rPr>
                <w:rFonts w:asciiTheme="minorHAnsi" w:eastAsia="Source Sans Pro Light" w:hAnsiTheme="minorHAnsi" w:cstheme="minorHAnsi"/>
                <w:sz w:val="22"/>
                <w:szCs w:val="22"/>
                <w:u w:color="000000"/>
                <w:lang w:bidi="en-AU"/>
              </w:rPr>
              <w:t xml:space="preserve">. </w:t>
            </w:r>
          </w:p>
          <w:p w14:paraId="0A4251A1" w14:textId="46C79918" w:rsidR="005A6B5F" w:rsidRPr="00FE5367" w:rsidRDefault="005A6B5F" w:rsidP="005A6B5F">
            <w:pPr>
              <w:widowControl w:val="0"/>
              <w:autoSpaceDE w:val="0"/>
              <w:autoSpaceDN w:val="0"/>
              <w:ind w:left="125"/>
              <w:rPr>
                <w:rFonts w:asciiTheme="minorHAnsi" w:eastAsia="Source Sans Pro Light" w:hAnsiTheme="minorHAnsi" w:cstheme="minorHAnsi"/>
                <w:sz w:val="22"/>
                <w:szCs w:val="22"/>
                <w:u w:color="000000"/>
                <w:lang w:bidi="en-AU"/>
              </w:rPr>
            </w:pPr>
            <w:r w:rsidRPr="005A6B5F">
              <w:rPr>
                <w:rFonts w:asciiTheme="minorHAnsi" w:eastAsia="Source Sans Pro Light" w:hAnsiTheme="minorHAnsi" w:cstheme="minorHAnsi"/>
                <w:sz w:val="22"/>
                <w:szCs w:val="22"/>
                <w:u w:color="000000"/>
                <w:lang w:bidi="en-AU"/>
              </w:rPr>
              <w:t>Th</w:t>
            </w:r>
            <w:r w:rsidR="00FB00BD">
              <w:rPr>
                <w:rFonts w:asciiTheme="minorHAnsi" w:eastAsia="Source Sans Pro Light" w:hAnsiTheme="minorHAnsi" w:cstheme="minorHAnsi"/>
                <w:sz w:val="22"/>
                <w:szCs w:val="22"/>
                <w:u w:color="000000"/>
                <w:lang w:bidi="en-AU"/>
              </w:rPr>
              <w:t xml:space="preserve">e </w:t>
            </w:r>
            <w:r w:rsidR="00934C45">
              <w:rPr>
                <w:rFonts w:asciiTheme="minorHAnsi" w:eastAsia="Source Sans Pro Light" w:hAnsiTheme="minorHAnsi" w:cstheme="minorHAnsi"/>
                <w:sz w:val="22"/>
                <w:szCs w:val="22"/>
                <w:u w:color="000000"/>
                <w:lang w:bidi="en-AU"/>
              </w:rPr>
              <w:t xml:space="preserve">evaluation </w:t>
            </w:r>
            <w:r w:rsidR="00FB00BD">
              <w:rPr>
                <w:rFonts w:asciiTheme="minorHAnsi" w:eastAsia="Source Sans Pro Light" w:hAnsiTheme="minorHAnsi" w:cstheme="minorHAnsi"/>
                <w:sz w:val="22"/>
                <w:szCs w:val="22"/>
                <w:u w:color="000000"/>
                <w:lang w:bidi="en-AU"/>
              </w:rPr>
              <w:t xml:space="preserve">panel will also consider </w:t>
            </w:r>
            <w:r>
              <w:rPr>
                <w:rFonts w:asciiTheme="minorHAnsi" w:eastAsia="Source Sans Pro Light" w:hAnsiTheme="minorHAnsi" w:cstheme="minorHAnsi"/>
                <w:sz w:val="22"/>
                <w:szCs w:val="22"/>
                <w:u w:color="000000"/>
                <w:lang w:bidi="en-AU"/>
              </w:rPr>
              <w:t xml:space="preserve">whether the </w:t>
            </w:r>
            <w:r w:rsidRPr="005A6B5F">
              <w:rPr>
                <w:rFonts w:asciiTheme="minorHAnsi" w:eastAsia="Source Sans Pro Light" w:hAnsiTheme="minorHAnsi" w:cstheme="minorHAnsi"/>
                <w:sz w:val="22"/>
                <w:szCs w:val="22"/>
                <w:u w:color="000000"/>
                <w:lang w:bidi="en-AU"/>
              </w:rPr>
              <w:t>applicant has demonstrated their capability to deliver the project</w:t>
            </w:r>
            <w:r w:rsidR="00FB00BD">
              <w:rPr>
                <w:rFonts w:asciiTheme="minorHAnsi" w:eastAsia="Source Sans Pro Light" w:hAnsiTheme="minorHAnsi" w:cstheme="minorHAnsi"/>
                <w:sz w:val="22"/>
                <w:szCs w:val="22"/>
                <w:u w:color="000000"/>
                <w:lang w:bidi="en-AU"/>
              </w:rPr>
              <w:t xml:space="preserve">. This includes whether they have </w:t>
            </w:r>
            <w:r w:rsidRPr="005A6B5F">
              <w:rPr>
                <w:rFonts w:asciiTheme="minorHAnsi" w:eastAsia="Source Sans Pro Light" w:hAnsiTheme="minorHAnsi" w:cstheme="minorHAnsi"/>
                <w:sz w:val="22"/>
                <w:szCs w:val="22"/>
                <w:u w:color="000000"/>
                <w:lang w:bidi="en-AU"/>
              </w:rPr>
              <w:t>effective relationships and networks</w:t>
            </w:r>
            <w:r w:rsidR="00FB00BD">
              <w:rPr>
                <w:rFonts w:asciiTheme="minorHAnsi" w:eastAsia="Source Sans Pro Light" w:hAnsiTheme="minorHAnsi" w:cstheme="minorHAnsi"/>
                <w:sz w:val="22"/>
                <w:szCs w:val="22"/>
                <w:u w:color="000000"/>
                <w:lang w:bidi="en-AU"/>
              </w:rPr>
              <w:t xml:space="preserve"> and if</w:t>
            </w:r>
            <w:r w:rsidR="00EA70A3">
              <w:rPr>
                <w:rFonts w:asciiTheme="minorHAnsi" w:eastAsia="Source Sans Pro Light" w:hAnsiTheme="minorHAnsi" w:cstheme="minorHAnsi"/>
                <w:sz w:val="22"/>
                <w:szCs w:val="22"/>
                <w:u w:color="000000"/>
                <w:lang w:bidi="en-AU"/>
              </w:rPr>
              <w:t xml:space="preserve"> they </w:t>
            </w:r>
            <w:r w:rsidR="00CA2D80">
              <w:rPr>
                <w:rFonts w:asciiTheme="minorHAnsi" w:eastAsia="Source Sans Pro Light" w:hAnsiTheme="minorHAnsi" w:cstheme="minorHAnsi"/>
                <w:sz w:val="22"/>
                <w:szCs w:val="22"/>
                <w:u w:color="000000"/>
                <w:lang w:bidi="en-AU"/>
              </w:rPr>
              <w:t>can</w:t>
            </w:r>
            <w:r w:rsidR="00EA70A3">
              <w:rPr>
                <w:rFonts w:asciiTheme="minorHAnsi" w:eastAsia="Source Sans Pro Light" w:hAnsiTheme="minorHAnsi" w:cstheme="minorHAnsi"/>
                <w:sz w:val="22"/>
                <w:szCs w:val="22"/>
                <w:u w:color="000000"/>
                <w:lang w:bidi="en-AU"/>
              </w:rPr>
              <w:t xml:space="preserve"> demonstrate </w:t>
            </w:r>
            <w:r>
              <w:rPr>
                <w:rFonts w:asciiTheme="minorHAnsi" w:eastAsia="Source Sans Pro Light" w:hAnsiTheme="minorHAnsi" w:cstheme="minorHAnsi"/>
                <w:sz w:val="22"/>
                <w:szCs w:val="22"/>
                <w:u w:color="000000"/>
                <w:lang w:bidi="en-AU"/>
              </w:rPr>
              <w:t>industry</w:t>
            </w:r>
            <w:r w:rsidR="00FB00BD">
              <w:rPr>
                <w:rFonts w:asciiTheme="minorHAnsi" w:eastAsia="Source Sans Pro Light" w:hAnsiTheme="minorHAnsi" w:cstheme="minorHAnsi"/>
                <w:sz w:val="22"/>
                <w:szCs w:val="22"/>
                <w:u w:color="000000"/>
                <w:lang w:bidi="en-AU"/>
              </w:rPr>
              <w:t xml:space="preserve">, </w:t>
            </w:r>
            <w:r>
              <w:rPr>
                <w:rFonts w:asciiTheme="minorHAnsi" w:eastAsia="Source Sans Pro Light" w:hAnsiTheme="minorHAnsi" w:cstheme="minorHAnsi"/>
                <w:sz w:val="22"/>
                <w:szCs w:val="22"/>
                <w:u w:color="000000"/>
                <w:lang w:bidi="en-AU"/>
              </w:rPr>
              <w:t>employers</w:t>
            </w:r>
            <w:r w:rsidR="00FB00BD">
              <w:rPr>
                <w:rFonts w:asciiTheme="minorHAnsi" w:eastAsia="Source Sans Pro Light" w:hAnsiTheme="minorHAnsi" w:cstheme="minorHAnsi"/>
                <w:sz w:val="22"/>
                <w:szCs w:val="22"/>
                <w:u w:color="000000"/>
                <w:lang w:bidi="en-AU"/>
              </w:rPr>
              <w:t xml:space="preserve">, and other </w:t>
            </w:r>
            <w:r w:rsidR="00EA70A3">
              <w:rPr>
                <w:rFonts w:asciiTheme="minorHAnsi" w:eastAsia="Source Sans Pro Light" w:hAnsiTheme="minorHAnsi" w:cstheme="minorHAnsi"/>
                <w:sz w:val="22"/>
                <w:szCs w:val="22"/>
                <w:u w:color="000000"/>
                <w:lang w:bidi="en-AU"/>
              </w:rPr>
              <w:t xml:space="preserve">relevant </w:t>
            </w:r>
            <w:r w:rsidR="00FB00BD">
              <w:rPr>
                <w:rFonts w:asciiTheme="minorHAnsi" w:eastAsia="Source Sans Pro Light" w:hAnsiTheme="minorHAnsi" w:cstheme="minorHAnsi"/>
                <w:sz w:val="22"/>
                <w:szCs w:val="22"/>
                <w:u w:color="000000"/>
                <w:lang w:bidi="en-AU"/>
              </w:rPr>
              <w:t>stakeholders</w:t>
            </w:r>
            <w:r w:rsidRPr="005A6B5F">
              <w:rPr>
                <w:rFonts w:asciiTheme="minorHAnsi" w:eastAsia="Source Sans Pro Light" w:hAnsiTheme="minorHAnsi" w:cstheme="minorHAnsi"/>
                <w:sz w:val="22"/>
                <w:szCs w:val="22"/>
                <w:u w:color="000000"/>
                <w:lang w:bidi="en-AU"/>
              </w:rPr>
              <w:t xml:space="preserve"> </w:t>
            </w:r>
            <w:r w:rsidR="00EA70A3">
              <w:rPr>
                <w:rFonts w:asciiTheme="minorHAnsi" w:eastAsia="Source Sans Pro Light" w:hAnsiTheme="minorHAnsi" w:cstheme="minorHAnsi"/>
                <w:sz w:val="22"/>
                <w:szCs w:val="22"/>
                <w:u w:color="000000"/>
                <w:lang w:bidi="en-AU"/>
              </w:rPr>
              <w:t xml:space="preserve">are supportive and </w:t>
            </w:r>
            <w:r>
              <w:rPr>
                <w:rFonts w:asciiTheme="minorHAnsi" w:eastAsia="Source Sans Pro Light" w:hAnsiTheme="minorHAnsi" w:cstheme="minorHAnsi"/>
                <w:sz w:val="22"/>
                <w:szCs w:val="22"/>
                <w:u w:color="000000"/>
                <w:lang w:bidi="en-AU"/>
              </w:rPr>
              <w:t>involve</w:t>
            </w:r>
            <w:r w:rsidR="00EA70A3">
              <w:rPr>
                <w:rFonts w:asciiTheme="minorHAnsi" w:eastAsia="Source Sans Pro Light" w:hAnsiTheme="minorHAnsi" w:cstheme="minorHAnsi"/>
                <w:sz w:val="22"/>
                <w:szCs w:val="22"/>
                <w:u w:color="000000"/>
                <w:lang w:bidi="en-AU"/>
              </w:rPr>
              <w:t>d</w:t>
            </w:r>
            <w:r>
              <w:rPr>
                <w:rFonts w:asciiTheme="minorHAnsi" w:eastAsia="Source Sans Pro Light" w:hAnsiTheme="minorHAnsi" w:cstheme="minorHAnsi"/>
                <w:sz w:val="22"/>
                <w:szCs w:val="22"/>
                <w:u w:color="000000"/>
                <w:lang w:bidi="en-AU"/>
              </w:rPr>
              <w:t xml:space="preserve"> in </w:t>
            </w:r>
            <w:r w:rsidRPr="005A6B5F">
              <w:rPr>
                <w:rFonts w:asciiTheme="minorHAnsi" w:eastAsia="Source Sans Pro Light" w:hAnsiTheme="minorHAnsi" w:cstheme="minorHAnsi"/>
                <w:sz w:val="22"/>
                <w:szCs w:val="22"/>
                <w:u w:color="000000"/>
                <w:lang w:bidi="en-AU"/>
              </w:rPr>
              <w:t>the project.</w:t>
            </w:r>
          </w:p>
        </w:tc>
      </w:tr>
      <w:tr w:rsidR="00FE5367" w:rsidRPr="00FE5367" w14:paraId="140A9F5C" w14:textId="77777777" w:rsidTr="005A6B5F">
        <w:trPr>
          <w:trHeight w:val="1263"/>
        </w:trPr>
        <w:tc>
          <w:tcPr>
            <w:tcW w:w="949" w:type="pct"/>
          </w:tcPr>
          <w:p w14:paraId="63EAFC92" w14:textId="082842FF" w:rsidR="00FE5367" w:rsidRPr="00FE5367" w:rsidRDefault="005A6B5F" w:rsidP="00221DA5">
            <w:pPr>
              <w:widowControl w:val="0"/>
              <w:autoSpaceDE w:val="0"/>
              <w:autoSpaceDN w:val="0"/>
              <w:ind w:left="125"/>
              <w:rPr>
                <w:rFonts w:asciiTheme="minorHAnsi" w:eastAsia="Source Sans Pro Light" w:hAnsiTheme="minorHAnsi" w:cstheme="minorHAnsi"/>
                <w:sz w:val="22"/>
                <w:szCs w:val="22"/>
                <w:u w:color="000000"/>
                <w:lang w:bidi="en-AU"/>
              </w:rPr>
            </w:pPr>
            <w:r>
              <w:rPr>
                <w:rFonts w:asciiTheme="minorHAnsi" w:eastAsia="Source Sans Pro Light" w:hAnsiTheme="minorHAnsi" w:cstheme="minorHAnsi"/>
                <w:b/>
                <w:sz w:val="22"/>
                <w:szCs w:val="22"/>
                <w:u w:color="000000"/>
                <w:lang w:bidi="en-AU"/>
              </w:rPr>
              <w:t xml:space="preserve">Sustainability </w:t>
            </w:r>
          </w:p>
        </w:tc>
        <w:tc>
          <w:tcPr>
            <w:tcW w:w="4051" w:type="pct"/>
          </w:tcPr>
          <w:p w14:paraId="48E854D1" w14:textId="6F99B12B" w:rsidR="00FE5367" w:rsidRPr="00F443E4" w:rsidRDefault="005A6B5F" w:rsidP="00221DA5">
            <w:pPr>
              <w:widowControl w:val="0"/>
              <w:autoSpaceDE w:val="0"/>
              <w:autoSpaceDN w:val="0"/>
              <w:ind w:left="125"/>
              <w:rPr>
                <w:rFonts w:asciiTheme="minorHAnsi" w:eastAsia="Source Sans Pro Light" w:hAnsiTheme="minorHAnsi" w:cstheme="minorHAnsi"/>
                <w:sz w:val="20"/>
                <w:szCs w:val="20"/>
                <w:u w:color="000000"/>
                <w:lang w:bidi="en-AU"/>
              </w:rPr>
            </w:pPr>
            <w:r w:rsidRPr="00AA3FE3">
              <w:rPr>
                <w:rFonts w:asciiTheme="minorHAnsi" w:eastAsia="Source Sans Pro Light" w:hAnsiTheme="minorHAnsi" w:cstheme="minorHAnsi"/>
                <w:sz w:val="22"/>
                <w:szCs w:val="22"/>
                <w:u w:color="000000"/>
                <w:lang w:bidi="en-AU"/>
              </w:rPr>
              <w:t xml:space="preserve">This criterion focuses on how the project will contribute to building capability or generating longer term positive impacts on ACT’s skills system. The </w:t>
            </w:r>
            <w:r w:rsidR="00934C45">
              <w:rPr>
                <w:rFonts w:asciiTheme="minorHAnsi" w:eastAsia="Source Sans Pro Light" w:hAnsiTheme="minorHAnsi" w:cstheme="minorHAnsi"/>
                <w:sz w:val="22"/>
                <w:szCs w:val="22"/>
                <w:u w:color="000000"/>
                <w:lang w:bidi="en-AU"/>
              </w:rPr>
              <w:t xml:space="preserve">evaluation </w:t>
            </w:r>
            <w:r w:rsidRPr="00AA3FE3">
              <w:rPr>
                <w:rFonts w:asciiTheme="minorHAnsi" w:eastAsia="Source Sans Pro Light" w:hAnsiTheme="minorHAnsi" w:cstheme="minorHAnsi"/>
                <w:sz w:val="22"/>
                <w:szCs w:val="22"/>
                <w:u w:color="000000"/>
                <w:lang w:bidi="en-AU"/>
              </w:rPr>
              <w:t>panel will consider the extent to which the project does not create dependency on ongoing government investment beyond the life of the project.</w:t>
            </w:r>
            <w:r w:rsidRPr="00F443E4">
              <w:rPr>
                <w:rFonts w:asciiTheme="minorHAnsi" w:eastAsia="Source Sans Pro Light" w:hAnsiTheme="minorHAnsi" w:cstheme="minorHAnsi"/>
                <w:sz w:val="20"/>
                <w:szCs w:val="20"/>
                <w:u w:color="000000"/>
                <w:lang w:bidi="en-AU"/>
              </w:rPr>
              <w:t xml:space="preserve"> </w:t>
            </w:r>
          </w:p>
        </w:tc>
      </w:tr>
      <w:tr w:rsidR="00FE5367" w:rsidRPr="00FE5367" w14:paraId="67E6D50F" w14:textId="77777777" w:rsidTr="005A6B5F">
        <w:trPr>
          <w:trHeight w:val="907"/>
        </w:trPr>
        <w:tc>
          <w:tcPr>
            <w:tcW w:w="949" w:type="pct"/>
          </w:tcPr>
          <w:p w14:paraId="6C9E34BA" w14:textId="36897D14" w:rsidR="00FE5367" w:rsidRPr="00FE5367" w:rsidRDefault="005A6B5F" w:rsidP="00221DA5">
            <w:pPr>
              <w:widowControl w:val="0"/>
              <w:autoSpaceDE w:val="0"/>
              <w:autoSpaceDN w:val="0"/>
              <w:ind w:left="125"/>
              <w:rPr>
                <w:rFonts w:asciiTheme="minorHAnsi" w:eastAsia="Source Sans Pro Light" w:hAnsiTheme="minorHAnsi" w:cstheme="minorHAnsi"/>
                <w:b/>
                <w:bCs/>
                <w:sz w:val="22"/>
                <w:szCs w:val="22"/>
                <w:u w:color="000000"/>
                <w:lang w:bidi="en-AU"/>
              </w:rPr>
            </w:pPr>
            <w:r>
              <w:rPr>
                <w:rFonts w:asciiTheme="minorHAnsi" w:eastAsia="Source Sans Pro Light" w:hAnsiTheme="minorHAnsi" w:cstheme="minorHAnsi"/>
                <w:b/>
                <w:bCs/>
                <w:sz w:val="22"/>
                <w:szCs w:val="22"/>
                <w:u w:color="000000"/>
                <w:lang w:bidi="en-AU"/>
              </w:rPr>
              <w:t xml:space="preserve">Value for money </w:t>
            </w:r>
          </w:p>
        </w:tc>
        <w:tc>
          <w:tcPr>
            <w:tcW w:w="4051" w:type="pct"/>
          </w:tcPr>
          <w:p w14:paraId="0C59B0F8" w14:textId="4D1084F8" w:rsidR="00FE5367" w:rsidRPr="00934C45" w:rsidRDefault="00934C45" w:rsidP="00934C45">
            <w:pPr>
              <w:widowControl w:val="0"/>
              <w:autoSpaceDE w:val="0"/>
              <w:autoSpaceDN w:val="0"/>
              <w:ind w:left="125"/>
              <w:rPr>
                <w:rFonts w:ascii="Trebuchet MS" w:hAnsi="Trebuchet MS"/>
                <w:iCs/>
                <w:w w:val="110"/>
                <w:sz w:val="20"/>
              </w:rPr>
            </w:pPr>
            <w:r w:rsidRPr="00934C45">
              <w:rPr>
                <w:rFonts w:asciiTheme="minorHAnsi" w:eastAsia="Source Sans Pro Light" w:hAnsiTheme="minorHAnsi" w:cstheme="minorHAnsi"/>
                <w:sz w:val="22"/>
                <w:szCs w:val="22"/>
                <w:u w:color="000000"/>
                <w:lang w:bidi="en-AU"/>
              </w:rPr>
              <w:t xml:space="preserve">This criterion relates to the extent to which the timing of the project, the amount of requested funding and the planned expenditure demonstrates a sound investment. This includes whether the level of funding requested is proportionate to the project outcomes. Factors such as public value, demand, </w:t>
            </w:r>
            <w:proofErr w:type="gramStart"/>
            <w:r w:rsidRPr="00934C45">
              <w:rPr>
                <w:rFonts w:asciiTheme="minorHAnsi" w:eastAsia="Source Sans Pro Light" w:hAnsiTheme="minorHAnsi" w:cstheme="minorHAnsi"/>
                <w:sz w:val="22"/>
                <w:szCs w:val="22"/>
                <w:u w:color="000000"/>
                <w:lang w:bidi="en-AU"/>
              </w:rPr>
              <w:t>industry</w:t>
            </w:r>
            <w:proofErr w:type="gramEnd"/>
            <w:r w:rsidRPr="00934C45">
              <w:rPr>
                <w:rFonts w:asciiTheme="minorHAnsi" w:eastAsia="Source Sans Pro Light" w:hAnsiTheme="minorHAnsi" w:cstheme="minorHAnsi"/>
                <w:sz w:val="22"/>
                <w:szCs w:val="22"/>
                <w:u w:color="000000"/>
                <w:lang w:bidi="en-AU"/>
              </w:rPr>
              <w:t xml:space="preserve"> and employer contributions will be considered. Cost comparisons with similar funded projects will support value for money assessment.</w:t>
            </w:r>
          </w:p>
        </w:tc>
      </w:tr>
    </w:tbl>
    <w:p w14:paraId="1D889EC8" w14:textId="77777777" w:rsidR="00FE5367" w:rsidRPr="00FE5367" w:rsidRDefault="00FE5367" w:rsidP="00221DA5">
      <w:pPr>
        <w:ind w:left="0"/>
        <w:jc w:val="both"/>
        <w:rPr>
          <w:rFonts w:cs="Calibri"/>
          <w:szCs w:val="24"/>
        </w:rPr>
      </w:pPr>
    </w:p>
    <w:p w14:paraId="1D401B93" w14:textId="77777777" w:rsidR="00FE5367" w:rsidRPr="00FE5367" w:rsidRDefault="00FE5367" w:rsidP="00221DA5">
      <w:pPr>
        <w:jc w:val="both"/>
        <w:rPr>
          <w:rFonts w:cs="Calibri"/>
          <w:szCs w:val="24"/>
        </w:rPr>
      </w:pPr>
      <w:r w:rsidRPr="00FE5367">
        <w:rPr>
          <w:rFonts w:cs="Calibri"/>
          <w:szCs w:val="24"/>
        </w:rPr>
        <w:t>Even though an application may meet the above criteria, approval will depend on the number of applications received, the relative merit of the application, government priorities and available funds.</w:t>
      </w:r>
    </w:p>
    <w:p w14:paraId="3F6EA3BB" w14:textId="77777777" w:rsidR="00FE5367" w:rsidRPr="00FE5367" w:rsidRDefault="00FE5367" w:rsidP="00221DA5">
      <w:pPr>
        <w:jc w:val="both"/>
        <w:rPr>
          <w:rFonts w:cs="Calibri"/>
          <w:szCs w:val="24"/>
        </w:rPr>
      </w:pPr>
    </w:p>
    <w:p w14:paraId="128C01CC" w14:textId="77777777" w:rsidR="00FE5367" w:rsidRPr="00FE5367" w:rsidRDefault="00FE5367" w:rsidP="00221DA5">
      <w:pPr>
        <w:jc w:val="both"/>
        <w:rPr>
          <w:rFonts w:cs="Calibri"/>
          <w:szCs w:val="24"/>
        </w:rPr>
      </w:pPr>
      <w:r w:rsidRPr="00FE5367">
        <w:rPr>
          <w:rFonts w:cs="Calibri"/>
          <w:szCs w:val="24"/>
        </w:rPr>
        <w:t>Project funding allocations will be determined during this stage of the assessment process and may be adjusted by Skills Canberra, in negotiation with the applicant. Skills Canberra cannot guarantee applicants will receive their full requested funding amount for the project.</w:t>
      </w:r>
    </w:p>
    <w:p w14:paraId="202D9FD1" w14:textId="77777777" w:rsidR="00FE5367" w:rsidRPr="00FE5367" w:rsidRDefault="00FE5367" w:rsidP="00221DA5">
      <w:pPr>
        <w:jc w:val="both"/>
        <w:rPr>
          <w:rFonts w:cs="Calibri"/>
          <w:szCs w:val="24"/>
        </w:rPr>
      </w:pPr>
    </w:p>
    <w:p w14:paraId="166EA4B2" w14:textId="5472CEE4" w:rsidR="00FE5367" w:rsidRPr="00221DA5" w:rsidRDefault="00FE5367" w:rsidP="00221DA5">
      <w:pPr>
        <w:jc w:val="both"/>
        <w:rPr>
          <w:rFonts w:cs="Calibri"/>
          <w:b/>
          <w:bCs/>
          <w:szCs w:val="24"/>
        </w:rPr>
      </w:pPr>
      <w:bookmarkStart w:id="51" w:name="_Toc109659081"/>
      <w:r w:rsidRPr="00221DA5">
        <w:rPr>
          <w:rFonts w:cs="Calibri"/>
          <w:b/>
          <w:bCs/>
          <w:szCs w:val="24"/>
        </w:rPr>
        <w:t>Stage 3: Ministerial approval</w:t>
      </w:r>
      <w:bookmarkEnd w:id="51"/>
    </w:p>
    <w:p w14:paraId="2DB10107" w14:textId="77777777" w:rsidR="00FE5367" w:rsidRPr="00FE5367" w:rsidRDefault="00FE5367" w:rsidP="00221DA5">
      <w:pPr>
        <w:jc w:val="both"/>
        <w:rPr>
          <w:rFonts w:cs="Calibri"/>
          <w:szCs w:val="24"/>
        </w:rPr>
      </w:pPr>
      <w:r w:rsidRPr="00FE5367">
        <w:rPr>
          <w:rFonts w:cs="Calibri"/>
          <w:szCs w:val="24"/>
        </w:rPr>
        <w:t>Recommendation for funding will then be made to the Minister for Skills for final approval. Applicants will be advised of the outcome of their application as soon as possible after Ministerial approval has been given. Skills Canberra is unable to provide feedback on the outcome of your application prior to the conclusion of the assessment process.</w:t>
      </w:r>
    </w:p>
    <w:p w14:paraId="3E714CAE" w14:textId="77777777" w:rsidR="00315766" w:rsidRPr="00681E86" w:rsidRDefault="00315766" w:rsidP="00221DA5">
      <w:pPr>
        <w:ind w:left="0"/>
        <w:jc w:val="both"/>
        <w:rPr>
          <w:rFonts w:cs="Calibri"/>
          <w:color w:val="000000"/>
          <w:szCs w:val="24"/>
        </w:rPr>
      </w:pPr>
    </w:p>
    <w:p w14:paraId="1B9795DE" w14:textId="77777777" w:rsidR="003A4BF9" w:rsidRPr="00681E86" w:rsidRDefault="008032C6" w:rsidP="00B3098F">
      <w:pPr>
        <w:pStyle w:val="StyleHeading1LatinCalibri16ptBold"/>
        <w:spacing w:before="0" w:after="0"/>
        <w:ind w:hanging="720"/>
        <w:rPr>
          <w:rFonts w:cs="Calibri"/>
          <w:color w:val="482D8C"/>
        </w:rPr>
      </w:pPr>
      <w:bookmarkStart w:id="52" w:name="_Toc124505534"/>
      <w:bookmarkStart w:id="53" w:name="_Hlk15573447"/>
      <w:r w:rsidRPr="00681E86">
        <w:rPr>
          <w:rFonts w:cs="Calibri"/>
          <w:color w:val="482D8C"/>
        </w:rPr>
        <w:t>Accepting a grant</w:t>
      </w:r>
      <w:bookmarkEnd w:id="52"/>
    </w:p>
    <w:p w14:paraId="215D1348" w14:textId="77777777" w:rsidR="00E93854" w:rsidRPr="00681E86" w:rsidRDefault="00E93854" w:rsidP="00221DA5">
      <w:pPr>
        <w:rPr>
          <w:rFonts w:cs="Calibri"/>
        </w:rPr>
      </w:pPr>
    </w:p>
    <w:p w14:paraId="08E5A388" w14:textId="67991109" w:rsidR="00E93854" w:rsidRPr="009466AB" w:rsidRDefault="00C91721" w:rsidP="009466AB">
      <w:pPr>
        <w:pStyle w:val="Heading2"/>
        <w:numPr>
          <w:ilvl w:val="1"/>
          <w:numId w:val="13"/>
        </w:numPr>
        <w:spacing w:before="0" w:after="0" w:line="240" w:lineRule="auto"/>
        <w:ind w:left="0" w:firstLine="0"/>
        <w:jc w:val="both"/>
        <w:rPr>
          <w:rFonts w:cs="Calibri"/>
          <w:szCs w:val="24"/>
        </w:rPr>
      </w:pPr>
      <w:bookmarkStart w:id="54" w:name="_Toc124505535"/>
      <w:r w:rsidRPr="00681E86">
        <w:rPr>
          <w:rFonts w:cs="Calibri"/>
        </w:rPr>
        <w:t>G</w:t>
      </w:r>
      <w:r w:rsidR="00D038A7" w:rsidRPr="00681E86">
        <w:rPr>
          <w:rFonts w:cs="Calibri"/>
        </w:rPr>
        <w:t xml:space="preserve">rant requirements and </w:t>
      </w:r>
      <w:r w:rsidR="00D35B26" w:rsidRPr="00681E86">
        <w:rPr>
          <w:rFonts w:cs="Calibri"/>
        </w:rPr>
        <w:t>p</w:t>
      </w:r>
      <w:r w:rsidR="00D038A7" w:rsidRPr="00681E86">
        <w:rPr>
          <w:rFonts w:cs="Calibri"/>
        </w:rPr>
        <w:t xml:space="preserve">ayment </w:t>
      </w:r>
      <w:r w:rsidR="00D35B26" w:rsidRPr="00681E86">
        <w:rPr>
          <w:rFonts w:cs="Calibri"/>
        </w:rPr>
        <w:t>p</w:t>
      </w:r>
      <w:r w:rsidR="00D038A7" w:rsidRPr="00681E86">
        <w:rPr>
          <w:rFonts w:cs="Calibri"/>
        </w:rPr>
        <w:t>rocess</w:t>
      </w:r>
      <w:bookmarkEnd w:id="53"/>
      <w:bookmarkEnd w:id="54"/>
    </w:p>
    <w:p w14:paraId="22783DFC" w14:textId="77777777" w:rsidR="00FE5367" w:rsidRPr="00686B27" w:rsidRDefault="00FE5367" w:rsidP="00221DA5">
      <w:pPr>
        <w:jc w:val="both"/>
        <w:rPr>
          <w:rFonts w:cs="Calibri"/>
          <w:szCs w:val="24"/>
        </w:rPr>
      </w:pPr>
      <w:r w:rsidRPr="00686B27">
        <w:rPr>
          <w:rFonts w:cs="Calibri"/>
          <w:szCs w:val="24"/>
        </w:rPr>
        <w:t xml:space="preserve">Successful applicants will be required to </w:t>
      </w:r>
      <w:proofErr w:type="gramStart"/>
      <w:r w:rsidRPr="00686B27">
        <w:rPr>
          <w:rFonts w:cs="Calibri"/>
          <w:szCs w:val="24"/>
        </w:rPr>
        <w:t>enter into</w:t>
      </w:r>
      <w:proofErr w:type="gramEnd"/>
      <w:r w:rsidRPr="00686B27">
        <w:rPr>
          <w:rFonts w:cs="Calibri"/>
          <w:szCs w:val="24"/>
        </w:rPr>
        <w:t xml:space="preserve"> a </w:t>
      </w:r>
      <w:r>
        <w:rPr>
          <w:rFonts w:cs="Calibri"/>
          <w:szCs w:val="24"/>
        </w:rPr>
        <w:t>d</w:t>
      </w:r>
      <w:r w:rsidRPr="00686B27">
        <w:rPr>
          <w:rFonts w:cs="Calibri"/>
          <w:szCs w:val="24"/>
        </w:rPr>
        <w:t xml:space="preserve">eed of </w:t>
      </w:r>
      <w:r>
        <w:rPr>
          <w:rFonts w:cs="Calibri"/>
          <w:szCs w:val="24"/>
        </w:rPr>
        <w:t>g</w:t>
      </w:r>
      <w:r w:rsidRPr="00686B27">
        <w:rPr>
          <w:rFonts w:cs="Calibri"/>
          <w:szCs w:val="24"/>
        </w:rPr>
        <w:t xml:space="preserve">rant with the ACT Government setting out the terms and conditions for which funding will be provided, including acquittal requirements within the agreed timeframe. </w:t>
      </w:r>
    </w:p>
    <w:p w14:paraId="79EEBC31" w14:textId="77777777" w:rsidR="00FE5367" w:rsidRDefault="00FE5367" w:rsidP="00221DA5">
      <w:pPr>
        <w:tabs>
          <w:tab w:val="left" w:pos="4111"/>
        </w:tabs>
        <w:jc w:val="both"/>
        <w:rPr>
          <w:rFonts w:cs="Calibri"/>
          <w:szCs w:val="24"/>
        </w:rPr>
      </w:pPr>
    </w:p>
    <w:p w14:paraId="56B6A739" w14:textId="77777777" w:rsidR="00FE5367" w:rsidRPr="00686B27" w:rsidRDefault="00FE5367" w:rsidP="00221DA5">
      <w:pPr>
        <w:tabs>
          <w:tab w:val="left" w:pos="4111"/>
        </w:tabs>
        <w:jc w:val="both"/>
        <w:rPr>
          <w:rFonts w:cs="Calibri"/>
          <w:szCs w:val="24"/>
        </w:rPr>
      </w:pPr>
      <w:r w:rsidRPr="00686B27">
        <w:rPr>
          <w:rFonts w:cs="Calibri"/>
          <w:szCs w:val="24"/>
        </w:rPr>
        <w:t xml:space="preserve">Successful applicants will receive a notification from </w:t>
      </w:r>
      <w:r>
        <w:rPr>
          <w:rFonts w:cs="Calibri"/>
          <w:szCs w:val="24"/>
        </w:rPr>
        <w:t>Skills Canberra</w:t>
      </w:r>
      <w:r w:rsidRPr="00686B27">
        <w:rPr>
          <w:rFonts w:cs="Calibri"/>
          <w:szCs w:val="24"/>
        </w:rPr>
        <w:t xml:space="preserve"> with a </w:t>
      </w:r>
      <w:r>
        <w:rPr>
          <w:rFonts w:cs="Calibri"/>
          <w:szCs w:val="24"/>
        </w:rPr>
        <w:t>d</w:t>
      </w:r>
      <w:r w:rsidRPr="00686B27">
        <w:rPr>
          <w:rFonts w:cs="Calibri"/>
          <w:szCs w:val="24"/>
        </w:rPr>
        <w:t xml:space="preserve">eed of </w:t>
      </w:r>
      <w:r>
        <w:rPr>
          <w:rFonts w:cs="Calibri"/>
          <w:szCs w:val="24"/>
        </w:rPr>
        <w:t>g</w:t>
      </w:r>
      <w:r w:rsidRPr="00686B27">
        <w:rPr>
          <w:rFonts w:cs="Calibri"/>
          <w:szCs w:val="24"/>
        </w:rPr>
        <w:t>rant attached and instructions for the payment process.</w:t>
      </w:r>
    </w:p>
    <w:p w14:paraId="383A26A0" w14:textId="77777777" w:rsidR="00FE5367" w:rsidRPr="00681E86" w:rsidRDefault="00FE5367" w:rsidP="00221DA5">
      <w:pPr>
        <w:jc w:val="both"/>
        <w:rPr>
          <w:rFonts w:cs="Calibri"/>
          <w:color w:val="808080" w:themeColor="background1" w:themeShade="80"/>
          <w:szCs w:val="24"/>
        </w:rPr>
      </w:pPr>
    </w:p>
    <w:p w14:paraId="5B0C5FFE" w14:textId="77777777" w:rsidR="00CC5A5F" w:rsidRDefault="00CC5A5F" w:rsidP="00221DA5">
      <w:pPr>
        <w:tabs>
          <w:tab w:val="left" w:pos="4111"/>
        </w:tabs>
        <w:jc w:val="both"/>
        <w:rPr>
          <w:rFonts w:cs="Calibri"/>
          <w:szCs w:val="24"/>
        </w:rPr>
      </w:pPr>
      <w:r w:rsidRPr="00CC5A5F">
        <w:rPr>
          <w:rFonts w:cs="Calibri"/>
          <w:szCs w:val="24"/>
        </w:rPr>
        <w:t>Grants will be paid in instalments following the execution of the deed of grant.</w:t>
      </w:r>
      <w:r>
        <w:rPr>
          <w:rFonts w:cs="Calibri"/>
          <w:szCs w:val="24"/>
        </w:rPr>
        <w:t xml:space="preserve"> </w:t>
      </w:r>
    </w:p>
    <w:p w14:paraId="0A8D6A11" w14:textId="77777777" w:rsidR="00CC5A5F" w:rsidRDefault="00CC5A5F" w:rsidP="00221DA5">
      <w:pPr>
        <w:tabs>
          <w:tab w:val="left" w:pos="4111"/>
        </w:tabs>
        <w:jc w:val="both"/>
        <w:rPr>
          <w:rFonts w:cs="Calibri"/>
          <w:szCs w:val="24"/>
        </w:rPr>
      </w:pPr>
    </w:p>
    <w:p w14:paraId="29E897B3" w14:textId="04CB6925" w:rsidR="00FE5367" w:rsidRDefault="00FE5367" w:rsidP="00221DA5">
      <w:pPr>
        <w:tabs>
          <w:tab w:val="left" w:pos="4111"/>
        </w:tabs>
        <w:jc w:val="both"/>
        <w:rPr>
          <w:rFonts w:cs="Calibri"/>
          <w:szCs w:val="24"/>
        </w:rPr>
      </w:pPr>
      <w:r w:rsidRPr="00686B27">
        <w:rPr>
          <w:rFonts w:cs="Calibri"/>
          <w:szCs w:val="24"/>
        </w:rPr>
        <w:t xml:space="preserve">Payments can take up to 30 days to process following the execution of the </w:t>
      </w:r>
      <w:r>
        <w:rPr>
          <w:rFonts w:cs="Calibri"/>
          <w:szCs w:val="24"/>
        </w:rPr>
        <w:t>d</w:t>
      </w:r>
      <w:r w:rsidRPr="00686B27">
        <w:rPr>
          <w:rFonts w:cs="Calibri"/>
          <w:szCs w:val="24"/>
        </w:rPr>
        <w:t xml:space="preserve">eed of </w:t>
      </w:r>
      <w:r>
        <w:rPr>
          <w:rFonts w:cs="Calibri"/>
          <w:szCs w:val="24"/>
        </w:rPr>
        <w:t>g</w:t>
      </w:r>
      <w:r w:rsidRPr="00686B27">
        <w:rPr>
          <w:rFonts w:cs="Calibri"/>
          <w:szCs w:val="24"/>
        </w:rPr>
        <w:t>rant and upon receipt of an invoice.</w:t>
      </w:r>
    </w:p>
    <w:p w14:paraId="0170130C" w14:textId="77777777" w:rsidR="00A4403A" w:rsidRDefault="00A4403A" w:rsidP="00CC5A5F">
      <w:pPr>
        <w:ind w:left="0"/>
        <w:jc w:val="both"/>
        <w:rPr>
          <w:rFonts w:cs="Calibri"/>
          <w:color w:val="808080" w:themeColor="background1" w:themeShade="80"/>
          <w:szCs w:val="24"/>
        </w:rPr>
      </w:pPr>
    </w:p>
    <w:p w14:paraId="427634C2" w14:textId="6C897467" w:rsidR="00B6265B" w:rsidRDefault="007D359B" w:rsidP="009466AB">
      <w:pPr>
        <w:pStyle w:val="Heading2"/>
        <w:numPr>
          <w:ilvl w:val="1"/>
          <w:numId w:val="13"/>
        </w:numPr>
        <w:spacing w:before="0" w:after="0" w:line="240" w:lineRule="auto"/>
        <w:ind w:left="0" w:firstLine="0"/>
        <w:jc w:val="both"/>
        <w:rPr>
          <w:rFonts w:cs="Calibri"/>
        </w:rPr>
      </w:pPr>
      <w:bookmarkStart w:id="55" w:name="_Toc124505536"/>
      <w:r w:rsidRPr="00681E86">
        <w:rPr>
          <w:rFonts w:cs="Calibri"/>
        </w:rPr>
        <w:t>C</w:t>
      </w:r>
      <w:r w:rsidR="008032C6" w:rsidRPr="00681E86">
        <w:rPr>
          <w:rFonts w:cs="Calibri"/>
        </w:rPr>
        <w:t xml:space="preserve">onditions of </w:t>
      </w:r>
      <w:r w:rsidR="001E65FA" w:rsidRPr="00681E86">
        <w:rPr>
          <w:rFonts w:cs="Calibri"/>
        </w:rPr>
        <w:t>f</w:t>
      </w:r>
      <w:r w:rsidR="008032C6" w:rsidRPr="00681E86">
        <w:rPr>
          <w:rFonts w:cs="Calibri"/>
        </w:rPr>
        <w:t>unding</w:t>
      </w:r>
      <w:bookmarkStart w:id="56" w:name="_Hlk15556348"/>
      <w:bookmarkEnd w:id="55"/>
    </w:p>
    <w:p w14:paraId="0B45E9EE" w14:textId="35ABC9D1" w:rsidR="004815CD" w:rsidRPr="00686B27" w:rsidRDefault="004815CD" w:rsidP="00B3098F">
      <w:pPr>
        <w:numPr>
          <w:ilvl w:val="0"/>
          <w:numId w:val="9"/>
        </w:numPr>
        <w:tabs>
          <w:tab w:val="clear" w:pos="1069"/>
          <w:tab w:val="left" w:pos="8789"/>
        </w:tabs>
        <w:ind w:left="1134" w:hanging="425"/>
        <w:jc w:val="both"/>
        <w:rPr>
          <w:rFonts w:cs="Calibri"/>
          <w:szCs w:val="24"/>
        </w:rPr>
      </w:pPr>
      <w:r w:rsidRPr="00686B27">
        <w:rPr>
          <w:rFonts w:cs="Calibri"/>
          <w:szCs w:val="24"/>
        </w:rPr>
        <w:t>The declaration</w:t>
      </w:r>
      <w:r w:rsidR="00CC5A5F">
        <w:rPr>
          <w:rFonts w:cs="Calibri"/>
          <w:szCs w:val="24"/>
        </w:rPr>
        <w:t xml:space="preserve"> step</w:t>
      </w:r>
      <w:r w:rsidRPr="00686B27">
        <w:rPr>
          <w:rFonts w:cs="Calibri"/>
          <w:szCs w:val="24"/>
        </w:rPr>
        <w:t xml:space="preserve"> on the application form certifies all information provided in </w:t>
      </w:r>
      <w:r w:rsidR="00CC5A5F">
        <w:rPr>
          <w:rFonts w:cs="Calibri"/>
          <w:szCs w:val="24"/>
        </w:rPr>
        <w:t xml:space="preserve">the </w:t>
      </w:r>
      <w:r w:rsidRPr="00686B27">
        <w:rPr>
          <w:rFonts w:cs="Calibri"/>
          <w:szCs w:val="24"/>
        </w:rPr>
        <w:t xml:space="preserve">application is true and correct. Action may be taken </w:t>
      </w:r>
      <w:r w:rsidR="00CC5A5F">
        <w:rPr>
          <w:rFonts w:cs="Calibri"/>
          <w:szCs w:val="24"/>
        </w:rPr>
        <w:t xml:space="preserve">by the Territory </w:t>
      </w:r>
      <w:r w:rsidRPr="00686B27">
        <w:rPr>
          <w:rFonts w:cs="Calibri"/>
          <w:szCs w:val="24"/>
        </w:rPr>
        <w:t xml:space="preserve">for repayment of any grant </w:t>
      </w:r>
      <w:r w:rsidR="00CC5A5F">
        <w:rPr>
          <w:rFonts w:cs="Calibri"/>
          <w:szCs w:val="24"/>
        </w:rPr>
        <w:t xml:space="preserve">funds </w:t>
      </w:r>
      <w:r w:rsidRPr="00686B27">
        <w:rPr>
          <w:rFonts w:cs="Calibri"/>
          <w:szCs w:val="24"/>
        </w:rPr>
        <w:t xml:space="preserve">made where information contained in the application is subsequently found to be false </w:t>
      </w:r>
      <w:r w:rsidR="00CC5A5F">
        <w:rPr>
          <w:rFonts w:cs="Calibri"/>
          <w:szCs w:val="24"/>
        </w:rPr>
        <w:t xml:space="preserve">or misleading, </w:t>
      </w:r>
      <w:r w:rsidRPr="00686B27">
        <w:rPr>
          <w:rFonts w:cs="Calibri"/>
          <w:szCs w:val="24"/>
        </w:rPr>
        <w:t xml:space="preserve">or the </w:t>
      </w:r>
      <w:r w:rsidR="00CC5A5F">
        <w:rPr>
          <w:rFonts w:cs="Calibri"/>
          <w:szCs w:val="24"/>
        </w:rPr>
        <w:t xml:space="preserve">funding </w:t>
      </w:r>
      <w:r w:rsidRPr="00686B27">
        <w:rPr>
          <w:rFonts w:cs="Calibri"/>
          <w:szCs w:val="24"/>
        </w:rPr>
        <w:t>grant</w:t>
      </w:r>
      <w:r w:rsidR="00CC5A5F">
        <w:rPr>
          <w:rFonts w:cs="Calibri"/>
          <w:szCs w:val="24"/>
        </w:rPr>
        <w:t>ed by the Territory</w:t>
      </w:r>
      <w:r w:rsidRPr="00686B27">
        <w:rPr>
          <w:rFonts w:cs="Calibri"/>
          <w:szCs w:val="24"/>
        </w:rPr>
        <w:t xml:space="preserve"> is not used for its approved purpose.</w:t>
      </w:r>
    </w:p>
    <w:p w14:paraId="142C191E" w14:textId="6A6A84E9" w:rsidR="004815CD" w:rsidRPr="00686B27" w:rsidRDefault="004815CD" w:rsidP="00B3098F">
      <w:pPr>
        <w:numPr>
          <w:ilvl w:val="0"/>
          <w:numId w:val="9"/>
        </w:numPr>
        <w:tabs>
          <w:tab w:val="clear" w:pos="1069"/>
          <w:tab w:val="left" w:pos="8789"/>
        </w:tabs>
        <w:ind w:left="1134" w:hanging="425"/>
        <w:jc w:val="both"/>
        <w:rPr>
          <w:rFonts w:cs="Calibri"/>
          <w:szCs w:val="24"/>
        </w:rPr>
      </w:pPr>
      <w:r w:rsidRPr="00686B27">
        <w:rPr>
          <w:rFonts w:cs="Calibri"/>
          <w:szCs w:val="24"/>
        </w:rPr>
        <w:t xml:space="preserve">All organisations are accountable for funds received from Skills Canberra and must adhere to all conditions and guidelines of the 2023 </w:t>
      </w:r>
      <w:r w:rsidR="00EA70A3">
        <w:rPr>
          <w:rFonts w:cs="Calibri"/>
          <w:szCs w:val="24"/>
        </w:rPr>
        <w:t xml:space="preserve">Skilled to Succeed Innovation </w:t>
      </w:r>
      <w:r w:rsidR="00CA2D80">
        <w:rPr>
          <w:rFonts w:cs="Calibri"/>
          <w:szCs w:val="24"/>
        </w:rPr>
        <w:t>g</w:t>
      </w:r>
      <w:r w:rsidR="00EA70A3">
        <w:rPr>
          <w:rFonts w:cs="Calibri"/>
          <w:szCs w:val="24"/>
        </w:rPr>
        <w:t xml:space="preserve">rants </w:t>
      </w:r>
      <w:r w:rsidR="00CA2D80">
        <w:rPr>
          <w:rFonts w:cs="Calibri"/>
          <w:szCs w:val="24"/>
        </w:rPr>
        <w:t>p</w:t>
      </w:r>
      <w:r w:rsidR="00EA70A3">
        <w:rPr>
          <w:rFonts w:cs="Calibri"/>
          <w:szCs w:val="24"/>
        </w:rPr>
        <w:t>rogram</w:t>
      </w:r>
      <w:r>
        <w:rPr>
          <w:rFonts w:cs="Calibri"/>
          <w:szCs w:val="24"/>
        </w:rPr>
        <w:t>.</w:t>
      </w:r>
    </w:p>
    <w:p w14:paraId="7ACC5C93" w14:textId="5FDA0EBF" w:rsidR="004815CD" w:rsidRPr="00082D73" w:rsidRDefault="004815CD" w:rsidP="00B3098F">
      <w:pPr>
        <w:numPr>
          <w:ilvl w:val="0"/>
          <w:numId w:val="9"/>
        </w:numPr>
        <w:tabs>
          <w:tab w:val="clear" w:pos="1069"/>
          <w:tab w:val="left" w:pos="8789"/>
        </w:tabs>
        <w:ind w:left="1134" w:hanging="425"/>
        <w:jc w:val="both"/>
        <w:rPr>
          <w:rFonts w:cs="Calibri"/>
          <w:szCs w:val="24"/>
        </w:rPr>
      </w:pPr>
      <w:bookmarkStart w:id="57" w:name="_Hlk18485068"/>
      <w:bookmarkStart w:id="58" w:name="_Hlk109647585"/>
      <w:r w:rsidRPr="00686B27">
        <w:rPr>
          <w:rFonts w:cs="Calibri"/>
          <w:szCs w:val="24"/>
        </w:rPr>
        <w:t>All organisations must provide suitable acknowledgment for the financial support provided by</w:t>
      </w:r>
      <w:r>
        <w:rPr>
          <w:rFonts w:cs="Calibri"/>
          <w:szCs w:val="24"/>
        </w:rPr>
        <w:t xml:space="preserve"> the ACT and Australian </w:t>
      </w:r>
      <w:r w:rsidR="00CA2D80">
        <w:rPr>
          <w:rFonts w:cs="Calibri"/>
          <w:szCs w:val="24"/>
        </w:rPr>
        <w:t>G</w:t>
      </w:r>
      <w:r>
        <w:rPr>
          <w:rFonts w:cs="Calibri"/>
          <w:szCs w:val="24"/>
        </w:rPr>
        <w:t>overnments</w:t>
      </w:r>
      <w:r w:rsidRPr="00686B27">
        <w:rPr>
          <w:rFonts w:cs="Calibri"/>
          <w:szCs w:val="24"/>
        </w:rPr>
        <w:t xml:space="preserve"> under this program</w:t>
      </w:r>
      <w:r>
        <w:rPr>
          <w:rFonts w:cs="Calibri"/>
          <w:szCs w:val="24"/>
        </w:rPr>
        <w:t>,</w:t>
      </w:r>
      <w:r w:rsidRPr="00686B27">
        <w:rPr>
          <w:rFonts w:cs="Calibri"/>
          <w:szCs w:val="24"/>
        </w:rPr>
        <w:t xml:space="preserve"> </w:t>
      </w:r>
      <w:bookmarkStart w:id="59" w:name="_Hlk15630677"/>
      <w:bookmarkStart w:id="60" w:name="_Hlk15630642"/>
      <w:r w:rsidRPr="00686B27">
        <w:rPr>
          <w:rFonts w:cs="Calibri"/>
          <w:szCs w:val="24"/>
        </w:rPr>
        <w:t xml:space="preserve">as outlined in the </w:t>
      </w:r>
      <w:r>
        <w:rPr>
          <w:rFonts w:cs="Calibri"/>
          <w:szCs w:val="24"/>
        </w:rPr>
        <w:t>deed of grant</w:t>
      </w:r>
      <w:r w:rsidRPr="00686B27">
        <w:rPr>
          <w:rFonts w:cs="Calibri"/>
          <w:szCs w:val="24"/>
        </w:rPr>
        <w:t xml:space="preserve">. </w:t>
      </w:r>
      <w:bookmarkEnd w:id="57"/>
      <w:bookmarkEnd w:id="59"/>
      <w:bookmarkEnd w:id="60"/>
    </w:p>
    <w:bookmarkEnd w:id="58"/>
    <w:p w14:paraId="0D087AF3" w14:textId="77777777" w:rsidR="004815CD" w:rsidRPr="00082D73" w:rsidRDefault="004815CD" w:rsidP="00B3098F">
      <w:pPr>
        <w:numPr>
          <w:ilvl w:val="0"/>
          <w:numId w:val="9"/>
        </w:numPr>
        <w:tabs>
          <w:tab w:val="clear" w:pos="1069"/>
          <w:tab w:val="left" w:pos="8789"/>
        </w:tabs>
        <w:ind w:left="1134" w:hanging="425"/>
        <w:jc w:val="both"/>
        <w:rPr>
          <w:rFonts w:cs="Calibri"/>
          <w:szCs w:val="24"/>
        </w:rPr>
      </w:pPr>
      <w:r w:rsidRPr="00082D73">
        <w:rPr>
          <w:rFonts w:cs="Calibri"/>
          <w:szCs w:val="24"/>
        </w:rPr>
        <w:t>All organisations receiv</w:t>
      </w:r>
      <w:r>
        <w:rPr>
          <w:rFonts w:cs="Calibri"/>
          <w:szCs w:val="24"/>
        </w:rPr>
        <w:t>ing</w:t>
      </w:r>
      <w:r w:rsidRPr="00082D73">
        <w:rPr>
          <w:rFonts w:cs="Calibri"/>
          <w:szCs w:val="24"/>
        </w:rPr>
        <w:t xml:space="preserve"> public funding from </w:t>
      </w:r>
      <w:r>
        <w:rPr>
          <w:rFonts w:cs="Calibri"/>
          <w:szCs w:val="24"/>
        </w:rPr>
        <w:t>Skills Canberra</w:t>
      </w:r>
      <w:r w:rsidRPr="00082D73">
        <w:rPr>
          <w:rFonts w:cs="Calibri"/>
          <w:szCs w:val="24"/>
        </w:rPr>
        <w:t xml:space="preserve"> must comply with the ACT Government </w:t>
      </w:r>
      <w:r>
        <w:rPr>
          <w:rFonts w:cs="Calibri"/>
          <w:szCs w:val="24"/>
        </w:rPr>
        <w:t>p</w:t>
      </w:r>
      <w:r w:rsidRPr="00082D73">
        <w:rPr>
          <w:rFonts w:cs="Calibri"/>
          <w:szCs w:val="24"/>
        </w:rPr>
        <w:t xml:space="preserve">olicy on </w:t>
      </w:r>
      <w:r>
        <w:rPr>
          <w:rFonts w:cs="Calibri"/>
          <w:szCs w:val="24"/>
        </w:rPr>
        <w:t>e</w:t>
      </w:r>
      <w:r w:rsidRPr="00082D73">
        <w:rPr>
          <w:rFonts w:cs="Calibri"/>
          <w:szCs w:val="24"/>
        </w:rPr>
        <w:t xml:space="preserve">qual </w:t>
      </w:r>
      <w:r>
        <w:rPr>
          <w:rFonts w:cs="Calibri"/>
          <w:szCs w:val="24"/>
        </w:rPr>
        <w:t>e</w:t>
      </w:r>
      <w:r w:rsidRPr="00082D73">
        <w:rPr>
          <w:rFonts w:cs="Calibri"/>
          <w:szCs w:val="24"/>
        </w:rPr>
        <w:t xml:space="preserve">mployment </w:t>
      </w:r>
      <w:r>
        <w:rPr>
          <w:rFonts w:cs="Calibri"/>
          <w:szCs w:val="24"/>
        </w:rPr>
        <w:t>o</w:t>
      </w:r>
      <w:r w:rsidRPr="00082D73">
        <w:rPr>
          <w:rFonts w:cs="Calibri"/>
          <w:szCs w:val="24"/>
        </w:rPr>
        <w:t>pportunity.</w:t>
      </w:r>
    </w:p>
    <w:p w14:paraId="19618662" w14:textId="77777777" w:rsidR="004815CD" w:rsidRPr="00082D73" w:rsidRDefault="004815CD" w:rsidP="00B3098F">
      <w:pPr>
        <w:numPr>
          <w:ilvl w:val="0"/>
          <w:numId w:val="9"/>
        </w:numPr>
        <w:tabs>
          <w:tab w:val="clear" w:pos="1069"/>
          <w:tab w:val="left" w:pos="8789"/>
        </w:tabs>
        <w:ind w:left="1134" w:hanging="425"/>
        <w:jc w:val="both"/>
        <w:rPr>
          <w:rFonts w:cs="Calibri"/>
          <w:szCs w:val="24"/>
        </w:rPr>
      </w:pPr>
      <w:r w:rsidRPr="00082D73">
        <w:rPr>
          <w:rFonts w:cs="Calibri"/>
          <w:szCs w:val="24"/>
        </w:rPr>
        <w:t>All organisations must be able to demonstrate every effort is being made to ensure the principles of access and equity are guiding the development of the organisation and any programs it conducts.</w:t>
      </w:r>
    </w:p>
    <w:p w14:paraId="6FE6B363" w14:textId="7B20A2B9" w:rsidR="004815CD" w:rsidRPr="00DA3C3F" w:rsidRDefault="004815CD" w:rsidP="00B3098F">
      <w:pPr>
        <w:numPr>
          <w:ilvl w:val="0"/>
          <w:numId w:val="9"/>
        </w:numPr>
        <w:tabs>
          <w:tab w:val="clear" w:pos="1069"/>
          <w:tab w:val="left" w:pos="8789"/>
        </w:tabs>
        <w:ind w:left="1134" w:hanging="425"/>
        <w:jc w:val="both"/>
        <w:rPr>
          <w:rStyle w:val="Hyperlink"/>
          <w:rFonts w:cs="Calibri"/>
          <w:color w:val="auto"/>
          <w:szCs w:val="24"/>
          <w:u w:val="none"/>
        </w:rPr>
      </w:pPr>
      <w:r w:rsidRPr="006C3411">
        <w:rPr>
          <w:rFonts w:cs="Calibri"/>
          <w:szCs w:val="24"/>
        </w:rPr>
        <w:t xml:space="preserve">Successful applicants will need to seek written approval from </w:t>
      </w:r>
      <w:r>
        <w:rPr>
          <w:rFonts w:cs="Calibri"/>
          <w:szCs w:val="24"/>
        </w:rPr>
        <w:t>Skills Canberra</w:t>
      </w:r>
      <w:r w:rsidRPr="006C3411">
        <w:rPr>
          <w:rFonts w:cs="Calibri"/>
          <w:szCs w:val="24"/>
        </w:rPr>
        <w:t xml:space="preserve"> to make any variation to the project. Requests to amend the scope of the project need to be addressed to the </w:t>
      </w:r>
      <w:bookmarkStart w:id="61" w:name="_Hlk19283208"/>
      <w:r w:rsidRPr="006C3411">
        <w:rPr>
          <w:rFonts w:cs="Calibri"/>
          <w:szCs w:val="24"/>
        </w:rPr>
        <w:t>Executive Branch Man</w:t>
      </w:r>
      <w:r>
        <w:rPr>
          <w:rFonts w:cs="Calibri"/>
          <w:szCs w:val="24"/>
        </w:rPr>
        <w:t>a</w:t>
      </w:r>
      <w:r w:rsidRPr="006C3411">
        <w:rPr>
          <w:rFonts w:cs="Calibri"/>
          <w:szCs w:val="24"/>
        </w:rPr>
        <w:t>ger</w:t>
      </w:r>
      <w:bookmarkEnd w:id="61"/>
      <w:r w:rsidRPr="006C3411">
        <w:rPr>
          <w:rFonts w:cs="Calibri"/>
          <w:szCs w:val="24"/>
        </w:rPr>
        <w:t xml:space="preserve">, </w:t>
      </w:r>
      <w:r>
        <w:rPr>
          <w:rFonts w:cs="Calibri"/>
          <w:szCs w:val="24"/>
        </w:rPr>
        <w:t>Skills Canberra</w:t>
      </w:r>
      <w:r w:rsidRPr="006C3411">
        <w:rPr>
          <w:rFonts w:cs="Calibri"/>
          <w:szCs w:val="24"/>
        </w:rPr>
        <w:t>, clearly outlining why the change of purpose is required. Organisations should not assume a change of purpose request will be approved.</w:t>
      </w:r>
      <w:r>
        <w:rPr>
          <w:rFonts w:cs="Calibri"/>
          <w:szCs w:val="24"/>
        </w:rPr>
        <w:t xml:space="preserve"> Request should be emailed to </w:t>
      </w:r>
      <w:hyperlink r:id="rId21" w:history="1">
        <w:r w:rsidRPr="004376C3">
          <w:rPr>
            <w:rStyle w:val="Hyperlink"/>
            <w:rFonts w:cs="Calibri"/>
            <w:szCs w:val="24"/>
          </w:rPr>
          <w:t>skills.projects@act.gov.au</w:t>
        </w:r>
      </w:hyperlink>
    </w:p>
    <w:p w14:paraId="2E0FA000" w14:textId="2037E229" w:rsidR="00DA3C3F" w:rsidRDefault="00DA3C3F" w:rsidP="001A4E88">
      <w:pPr>
        <w:numPr>
          <w:ilvl w:val="0"/>
          <w:numId w:val="9"/>
        </w:numPr>
        <w:tabs>
          <w:tab w:val="clear" w:pos="1069"/>
          <w:tab w:val="left" w:pos="8789"/>
        </w:tabs>
        <w:jc w:val="both"/>
        <w:rPr>
          <w:rFonts w:cs="Calibri"/>
          <w:szCs w:val="24"/>
        </w:rPr>
      </w:pPr>
      <w:r w:rsidRPr="00DA3C3F">
        <w:rPr>
          <w:rFonts w:cs="Calibri"/>
          <w:szCs w:val="24"/>
        </w:rPr>
        <w:t xml:space="preserve">Applicant organisations will grant a broad license to Skills Canberra to use project outcomes and deliverables, to share learnings and good practice, and implement delivery models based on successful projects. This will be negotiated during the finalisation of the deed of grant and may include the development of case studies and/or other materials accessible to the </w:t>
      </w:r>
      <w:r>
        <w:rPr>
          <w:rFonts w:cs="Calibri"/>
          <w:szCs w:val="24"/>
        </w:rPr>
        <w:t xml:space="preserve">ACT </w:t>
      </w:r>
      <w:r w:rsidRPr="00DA3C3F">
        <w:rPr>
          <w:rFonts w:cs="Calibri"/>
          <w:szCs w:val="24"/>
        </w:rPr>
        <w:t>training and education sector.</w:t>
      </w:r>
    </w:p>
    <w:p w14:paraId="4BD2DB41" w14:textId="228C11AB" w:rsidR="00B6265B" w:rsidRPr="00EC294D" w:rsidRDefault="00DA3C3F" w:rsidP="00EC294D">
      <w:pPr>
        <w:numPr>
          <w:ilvl w:val="0"/>
          <w:numId w:val="9"/>
        </w:numPr>
        <w:tabs>
          <w:tab w:val="clear" w:pos="1069"/>
          <w:tab w:val="left" w:pos="8789"/>
        </w:tabs>
        <w:jc w:val="both"/>
        <w:rPr>
          <w:rFonts w:cs="Calibri"/>
          <w:szCs w:val="24"/>
        </w:rPr>
      </w:pPr>
      <w:r w:rsidRPr="009466AB">
        <w:rPr>
          <w:rFonts w:cs="Calibri"/>
          <w:szCs w:val="24"/>
        </w:rPr>
        <w:t xml:space="preserve">It is the applicant </w:t>
      </w:r>
      <w:r w:rsidR="00CA2D80" w:rsidRPr="009466AB">
        <w:rPr>
          <w:rFonts w:cs="Calibri"/>
          <w:szCs w:val="24"/>
        </w:rPr>
        <w:t>organisation’s</w:t>
      </w:r>
      <w:r w:rsidRPr="009466AB">
        <w:rPr>
          <w:rFonts w:cs="Calibri"/>
          <w:szCs w:val="24"/>
        </w:rPr>
        <w:t xml:space="preserve"> responsibility to ensure roles and responsibilities of partners and third parties</w:t>
      </w:r>
      <w:r w:rsidR="009466AB" w:rsidRPr="009466AB">
        <w:rPr>
          <w:rFonts w:cs="Calibri"/>
          <w:szCs w:val="24"/>
        </w:rPr>
        <w:t xml:space="preserve"> </w:t>
      </w:r>
      <w:r w:rsidRPr="009466AB">
        <w:rPr>
          <w:rFonts w:cs="Calibri"/>
          <w:szCs w:val="24"/>
        </w:rPr>
        <w:t>underpin</w:t>
      </w:r>
      <w:r w:rsidR="00CA2D80">
        <w:rPr>
          <w:rFonts w:cs="Calibri"/>
          <w:szCs w:val="24"/>
        </w:rPr>
        <w:t>ning</w:t>
      </w:r>
      <w:r w:rsidRPr="009466AB">
        <w:rPr>
          <w:rFonts w:cs="Calibri"/>
          <w:szCs w:val="24"/>
        </w:rPr>
        <w:t xml:space="preserve"> project delivery are monitored and managed; and they understand how project</w:t>
      </w:r>
      <w:r w:rsidR="009466AB" w:rsidRPr="009466AB">
        <w:rPr>
          <w:rFonts w:cs="Calibri"/>
          <w:szCs w:val="24"/>
        </w:rPr>
        <w:t xml:space="preserve"> </w:t>
      </w:r>
      <w:r w:rsidRPr="009466AB">
        <w:rPr>
          <w:rFonts w:cs="Calibri"/>
          <w:szCs w:val="24"/>
        </w:rPr>
        <w:t xml:space="preserve">outcomes and deliverables can be used by </w:t>
      </w:r>
      <w:r w:rsidR="009466AB">
        <w:rPr>
          <w:rFonts w:cs="Calibri"/>
          <w:szCs w:val="24"/>
        </w:rPr>
        <w:t>ACT Government</w:t>
      </w:r>
      <w:r w:rsidRPr="009466AB">
        <w:rPr>
          <w:rFonts w:cs="Calibri"/>
          <w:szCs w:val="24"/>
        </w:rPr>
        <w:t>.</w:t>
      </w:r>
    </w:p>
    <w:p w14:paraId="62D5EB15" w14:textId="77777777" w:rsidR="00B6265B" w:rsidRPr="00681E86" w:rsidRDefault="00B6265B" w:rsidP="00221DA5">
      <w:pPr>
        <w:pStyle w:val="NormalWeb"/>
        <w:spacing w:before="0" w:beforeAutospacing="0" w:after="0" w:afterAutospacing="0"/>
        <w:ind w:left="709"/>
        <w:jc w:val="both"/>
        <w:rPr>
          <w:rFonts w:ascii="Calibri" w:hAnsi="Calibri" w:cs="Calibri"/>
          <w:b/>
        </w:rPr>
      </w:pPr>
    </w:p>
    <w:p w14:paraId="2EE66020" w14:textId="632A09C4" w:rsidR="00E93854" w:rsidRPr="009466AB" w:rsidRDefault="005E48D9" w:rsidP="009466AB">
      <w:pPr>
        <w:pStyle w:val="Heading2"/>
        <w:spacing w:before="0" w:after="0" w:line="240" w:lineRule="auto"/>
        <w:rPr>
          <w:rFonts w:cs="Calibri"/>
        </w:rPr>
      </w:pPr>
      <w:bookmarkStart w:id="62" w:name="_Toc124505537"/>
      <w:r w:rsidRPr="00681E86">
        <w:rPr>
          <w:rFonts w:cs="Calibri"/>
        </w:rPr>
        <w:t>7.3</w:t>
      </w:r>
      <w:r w:rsidRPr="00681E86">
        <w:rPr>
          <w:rFonts w:cs="Calibri"/>
        </w:rPr>
        <w:tab/>
      </w:r>
      <w:r w:rsidR="003A4BF9" w:rsidRPr="00681E86">
        <w:rPr>
          <w:rFonts w:cs="Calibri"/>
        </w:rPr>
        <w:t xml:space="preserve">Goods and </w:t>
      </w:r>
      <w:r w:rsidR="00025258">
        <w:rPr>
          <w:rFonts w:cs="Calibri"/>
        </w:rPr>
        <w:t>s</w:t>
      </w:r>
      <w:r w:rsidR="003A4BF9" w:rsidRPr="00681E86">
        <w:rPr>
          <w:rFonts w:cs="Calibri"/>
        </w:rPr>
        <w:t xml:space="preserve">ervices </w:t>
      </w:r>
      <w:r w:rsidR="00025258">
        <w:rPr>
          <w:rFonts w:cs="Calibri"/>
        </w:rPr>
        <w:t>t</w:t>
      </w:r>
      <w:r w:rsidR="003A4BF9" w:rsidRPr="00681E86">
        <w:rPr>
          <w:rFonts w:cs="Calibri"/>
        </w:rPr>
        <w:t>ax (GST)</w:t>
      </w:r>
      <w:bookmarkEnd w:id="56"/>
      <w:bookmarkEnd w:id="62"/>
    </w:p>
    <w:p w14:paraId="2E4A3841" w14:textId="49748686" w:rsidR="00B6265B" w:rsidRPr="004815CD" w:rsidRDefault="00B6265B" w:rsidP="00221DA5">
      <w:pPr>
        <w:jc w:val="both"/>
        <w:rPr>
          <w:rFonts w:cs="Calibri"/>
          <w:szCs w:val="24"/>
        </w:rPr>
      </w:pPr>
      <w:r w:rsidRPr="004815CD">
        <w:rPr>
          <w:rFonts w:cs="Calibri"/>
          <w:szCs w:val="24"/>
        </w:rPr>
        <w:t>GST is payable to organisations receiv</w:t>
      </w:r>
      <w:r w:rsidR="00025258">
        <w:rPr>
          <w:rFonts w:cs="Calibri"/>
          <w:szCs w:val="24"/>
        </w:rPr>
        <w:t>ing</w:t>
      </w:r>
      <w:r w:rsidRPr="004815CD">
        <w:rPr>
          <w:rFonts w:cs="Calibri"/>
          <w:szCs w:val="24"/>
        </w:rPr>
        <w:t xml:space="preserve"> financial assistance under this program if they are GST registered with the Australian Tax Office</w:t>
      </w:r>
      <w:r w:rsidR="00F1077B" w:rsidRPr="004815CD">
        <w:rPr>
          <w:rFonts w:cs="Calibri"/>
          <w:szCs w:val="24"/>
        </w:rPr>
        <w:t>,</w:t>
      </w:r>
      <w:r w:rsidRPr="004815CD">
        <w:rPr>
          <w:rFonts w:cs="Calibri"/>
          <w:szCs w:val="24"/>
        </w:rPr>
        <w:t xml:space="preserve"> and can provide an ABN, i.e.</w:t>
      </w:r>
      <w:r w:rsidR="00AC5B49">
        <w:rPr>
          <w:rFonts w:cs="Calibri"/>
          <w:szCs w:val="24"/>
        </w:rPr>
        <w:t>,</w:t>
      </w:r>
      <w:r w:rsidRPr="004815CD">
        <w:rPr>
          <w:rFonts w:cs="Calibri"/>
          <w:szCs w:val="24"/>
        </w:rPr>
        <w:t xml:space="preserve"> if turnover is greater than $150,000 per annum.</w:t>
      </w:r>
    </w:p>
    <w:p w14:paraId="001047FA" w14:textId="77777777" w:rsidR="00B6265B" w:rsidRPr="00681E86" w:rsidRDefault="00B6265B" w:rsidP="00DD7FCD">
      <w:pPr>
        <w:ind w:left="0"/>
        <w:jc w:val="both"/>
        <w:rPr>
          <w:rFonts w:cs="Calibri"/>
          <w:szCs w:val="24"/>
        </w:rPr>
      </w:pPr>
    </w:p>
    <w:p w14:paraId="774D66F6" w14:textId="35B758A3" w:rsidR="00E93854" w:rsidRDefault="005E48D9" w:rsidP="009466AB">
      <w:pPr>
        <w:pStyle w:val="Heading2"/>
        <w:spacing w:before="0" w:after="0" w:line="240" w:lineRule="auto"/>
        <w:rPr>
          <w:rFonts w:cs="Calibri"/>
        </w:rPr>
      </w:pPr>
      <w:bookmarkStart w:id="63" w:name="_Toc124505538"/>
      <w:bookmarkStart w:id="64" w:name="_Hlk15573580"/>
      <w:bookmarkStart w:id="65" w:name="_Hlk15556461"/>
      <w:r w:rsidRPr="00681E86">
        <w:rPr>
          <w:rFonts w:cs="Calibri"/>
        </w:rPr>
        <w:t>7.4</w:t>
      </w:r>
      <w:r w:rsidRPr="00681E86">
        <w:rPr>
          <w:rFonts w:cs="Calibri"/>
        </w:rPr>
        <w:tab/>
      </w:r>
      <w:r w:rsidR="00D038A7" w:rsidRPr="00681E86">
        <w:rPr>
          <w:rFonts w:cs="Calibri"/>
        </w:rPr>
        <w:t>Publication</w:t>
      </w:r>
      <w:bookmarkEnd w:id="63"/>
    </w:p>
    <w:p w14:paraId="198865F7" w14:textId="77777777" w:rsidR="004815CD" w:rsidRPr="006C3411" w:rsidRDefault="004815CD" w:rsidP="00221DA5">
      <w:pPr>
        <w:pStyle w:val="NormalWeb"/>
        <w:spacing w:before="0" w:beforeAutospacing="0" w:after="0" w:afterAutospacing="0"/>
        <w:ind w:left="720"/>
        <w:jc w:val="both"/>
        <w:rPr>
          <w:rFonts w:ascii="Calibri" w:hAnsi="Calibri" w:cs="Calibri"/>
        </w:rPr>
      </w:pPr>
      <w:r w:rsidRPr="006C3411">
        <w:rPr>
          <w:rFonts w:ascii="Calibri" w:hAnsi="Calibri" w:cs="Calibri"/>
        </w:rPr>
        <w:t xml:space="preserve">All successful applicants, their proposed activity and the funded amount will be published on the </w:t>
      </w:r>
      <w:hyperlink r:id="rId22" w:history="1">
        <w:r w:rsidRPr="00440B48">
          <w:rPr>
            <w:rStyle w:val="Hyperlink"/>
            <w:rFonts w:ascii="Calibri" w:hAnsi="Calibri" w:cs="Calibri"/>
          </w:rPr>
          <w:t>Skills Canberra website</w:t>
        </w:r>
      </w:hyperlink>
      <w:r w:rsidRPr="006C3411">
        <w:rPr>
          <w:rFonts w:ascii="Calibri" w:hAnsi="Calibri" w:cs="Calibri"/>
        </w:rPr>
        <w:t>.</w:t>
      </w:r>
    </w:p>
    <w:p w14:paraId="2309AA79" w14:textId="09AFE601" w:rsidR="004815CD" w:rsidRDefault="004815CD" w:rsidP="00221DA5">
      <w:pPr>
        <w:pStyle w:val="NormalWeb"/>
        <w:spacing w:before="0" w:beforeAutospacing="0" w:after="0" w:afterAutospacing="0"/>
        <w:ind w:left="709"/>
        <w:jc w:val="both"/>
        <w:rPr>
          <w:rFonts w:ascii="Calibri" w:hAnsi="Calibri" w:cs="Calibri"/>
        </w:rPr>
      </w:pPr>
    </w:p>
    <w:p w14:paraId="3C175F13" w14:textId="77777777" w:rsidR="004815CD" w:rsidRDefault="004815CD" w:rsidP="00221DA5">
      <w:pPr>
        <w:pStyle w:val="NormalWeb"/>
        <w:spacing w:before="0" w:beforeAutospacing="0" w:after="0" w:afterAutospacing="0"/>
        <w:ind w:left="709"/>
        <w:jc w:val="both"/>
        <w:rPr>
          <w:rFonts w:ascii="Calibri" w:hAnsi="Calibri" w:cs="Calibri"/>
        </w:rPr>
      </w:pPr>
    </w:p>
    <w:p w14:paraId="176BC7FE" w14:textId="7CC83515" w:rsidR="003A4BF9" w:rsidRPr="00681E86" w:rsidRDefault="004815CD" w:rsidP="00B3098F">
      <w:pPr>
        <w:pStyle w:val="StyleHeading1LatinCalibri16ptBold"/>
        <w:spacing w:before="0" w:after="0"/>
        <w:ind w:hanging="720"/>
        <w:rPr>
          <w:rFonts w:cs="Calibri"/>
          <w:color w:val="482D8C"/>
        </w:rPr>
      </w:pPr>
      <w:bookmarkStart w:id="66" w:name="_Toc124505539"/>
      <w:bookmarkEnd w:id="64"/>
      <w:bookmarkEnd w:id="65"/>
      <w:r>
        <w:rPr>
          <w:rFonts w:cs="Calibri"/>
          <w:color w:val="482D8C"/>
        </w:rPr>
        <w:t xml:space="preserve">REPORTING AND </w:t>
      </w:r>
      <w:r w:rsidR="003A4BF9" w:rsidRPr="00681E86">
        <w:rPr>
          <w:rFonts w:cs="Calibri"/>
          <w:color w:val="482D8C"/>
        </w:rPr>
        <w:t>Acquittal of Funding</w:t>
      </w:r>
      <w:bookmarkEnd w:id="66"/>
    </w:p>
    <w:p w14:paraId="1CE42B4D" w14:textId="77777777" w:rsidR="00A509DB" w:rsidRPr="00681E86" w:rsidRDefault="00A509DB" w:rsidP="00221DA5">
      <w:pPr>
        <w:pStyle w:val="StyleHeading1LatinCalibri16ptBold"/>
        <w:numPr>
          <w:ilvl w:val="0"/>
          <w:numId w:val="0"/>
        </w:numPr>
        <w:spacing w:before="0" w:after="0"/>
        <w:ind w:left="720"/>
        <w:rPr>
          <w:rFonts w:cs="Calibri"/>
          <w:color w:val="482D8C"/>
        </w:rPr>
      </w:pPr>
    </w:p>
    <w:p w14:paraId="499C75F5" w14:textId="55D02341" w:rsidR="004815CD" w:rsidRPr="009466AB" w:rsidRDefault="004815CD" w:rsidP="009466AB">
      <w:pPr>
        <w:pStyle w:val="Heading2"/>
        <w:spacing w:before="0" w:after="0" w:line="240" w:lineRule="auto"/>
        <w:rPr>
          <w:rFonts w:cs="Calibri"/>
        </w:rPr>
      </w:pPr>
      <w:bookmarkStart w:id="67" w:name="_Toc109659086"/>
      <w:bookmarkStart w:id="68" w:name="_Toc124505540"/>
      <w:bookmarkStart w:id="69" w:name="_Hlk15573634"/>
      <w:bookmarkStart w:id="70" w:name="_Hlk15630813"/>
      <w:bookmarkStart w:id="71" w:name="_Hlk15556640"/>
      <w:r>
        <w:rPr>
          <w:rFonts w:cs="Calibri"/>
        </w:rPr>
        <w:t>8.1</w:t>
      </w:r>
      <w:r>
        <w:rPr>
          <w:rFonts w:cs="Calibri"/>
        </w:rPr>
        <w:tab/>
      </w:r>
      <w:bookmarkStart w:id="72" w:name="_Hlk108150321"/>
      <w:r>
        <w:rPr>
          <w:rFonts w:cs="Calibri"/>
        </w:rPr>
        <w:t>Reporting</w:t>
      </w:r>
      <w:bookmarkEnd w:id="67"/>
      <w:bookmarkEnd w:id="68"/>
      <w:bookmarkEnd w:id="72"/>
    </w:p>
    <w:p w14:paraId="390D2FAA" w14:textId="7DD65FB8" w:rsidR="004815CD" w:rsidRDefault="004815CD" w:rsidP="00221DA5">
      <w:pPr>
        <w:jc w:val="both"/>
        <w:rPr>
          <w:rFonts w:cs="Calibri"/>
          <w:szCs w:val="24"/>
        </w:rPr>
      </w:pPr>
      <w:r w:rsidRPr="004815CD">
        <w:rPr>
          <w:rFonts w:cs="Calibri"/>
          <w:szCs w:val="24"/>
        </w:rPr>
        <w:t xml:space="preserve">All </w:t>
      </w:r>
      <w:r w:rsidR="008449DB">
        <w:rPr>
          <w:rFonts w:cs="Calibri"/>
          <w:szCs w:val="24"/>
        </w:rPr>
        <w:t xml:space="preserve">grant recipients </w:t>
      </w:r>
      <w:r w:rsidRPr="004815CD">
        <w:rPr>
          <w:rFonts w:cs="Calibri"/>
          <w:szCs w:val="24"/>
        </w:rPr>
        <w:t xml:space="preserve">must complete and submit half-yearly progress reports to Skills Canberra via </w:t>
      </w:r>
      <w:proofErr w:type="spellStart"/>
      <w:r w:rsidRPr="004815CD">
        <w:rPr>
          <w:rFonts w:cs="Calibri"/>
          <w:szCs w:val="24"/>
        </w:rPr>
        <w:t>SmartyGrants</w:t>
      </w:r>
      <w:proofErr w:type="spellEnd"/>
      <w:r w:rsidRPr="004815CD">
        <w:rPr>
          <w:rFonts w:cs="Calibri"/>
          <w:szCs w:val="24"/>
        </w:rPr>
        <w:t xml:space="preserve"> in the format stated in the deed of grant.</w:t>
      </w:r>
      <w:r>
        <w:rPr>
          <w:rFonts w:cs="Calibri"/>
          <w:szCs w:val="24"/>
        </w:rPr>
        <w:t xml:space="preserve"> </w:t>
      </w:r>
    </w:p>
    <w:p w14:paraId="3C867A43" w14:textId="7A48A9AB" w:rsidR="004815CD" w:rsidRDefault="004815CD" w:rsidP="00221DA5">
      <w:pPr>
        <w:jc w:val="both"/>
        <w:rPr>
          <w:rFonts w:cs="Calibri"/>
          <w:szCs w:val="24"/>
        </w:rPr>
      </w:pPr>
    </w:p>
    <w:p w14:paraId="3036EC81" w14:textId="165E4D4F" w:rsidR="004815CD" w:rsidRPr="009466AB" w:rsidRDefault="004815CD" w:rsidP="009466AB">
      <w:pPr>
        <w:pStyle w:val="Heading2"/>
        <w:spacing w:before="0" w:after="0" w:line="240" w:lineRule="auto"/>
        <w:rPr>
          <w:rFonts w:cs="Calibri"/>
        </w:rPr>
      </w:pPr>
      <w:bookmarkStart w:id="73" w:name="_Toc109659087"/>
      <w:bookmarkStart w:id="74" w:name="_Toc124505541"/>
      <w:bookmarkStart w:id="75" w:name="_Hlk108149960"/>
      <w:r>
        <w:rPr>
          <w:rFonts w:cs="Calibri"/>
        </w:rPr>
        <w:t xml:space="preserve">8.2 </w:t>
      </w:r>
      <w:r>
        <w:rPr>
          <w:rFonts w:cs="Calibri"/>
        </w:rPr>
        <w:tab/>
        <w:t>Acquittal of funding</w:t>
      </w:r>
      <w:bookmarkEnd w:id="73"/>
      <w:bookmarkEnd w:id="74"/>
    </w:p>
    <w:p w14:paraId="461BD8B8" w14:textId="61D52A8C" w:rsidR="004815CD" w:rsidRPr="006C3411" w:rsidRDefault="004815CD" w:rsidP="00221DA5">
      <w:pPr>
        <w:ind w:left="720"/>
        <w:jc w:val="both"/>
        <w:rPr>
          <w:rFonts w:cs="Calibri"/>
          <w:szCs w:val="24"/>
        </w:rPr>
      </w:pPr>
      <w:r w:rsidRPr="006C3411">
        <w:rPr>
          <w:rFonts w:cs="Calibri"/>
          <w:szCs w:val="24"/>
        </w:rPr>
        <w:t xml:space="preserve">All successful applicant organisations </w:t>
      </w:r>
      <w:bookmarkEnd w:id="75"/>
      <w:r w:rsidRPr="006C3411">
        <w:rPr>
          <w:rFonts w:cs="Calibri"/>
          <w:szCs w:val="24"/>
        </w:rPr>
        <w:t xml:space="preserve">must expend the funds within the timeframes nominated in the </w:t>
      </w:r>
      <w:r>
        <w:rPr>
          <w:rFonts w:cs="Calibri"/>
          <w:szCs w:val="24"/>
        </w:rPr>
        <w:t>d</w:t>
      </w:r>
      <w:r w:rsidRPr="006C3411">
        <w:rPr>
          <w:rFonts w:cs="Calibri"/>
          <w:szCs w:val="24"/>
        </w:rPr>
        <w:t xml:space="preserve">eed of </w:t>
      </w:r>
      <w:r>
        <w:rPr>
          <w:rFonts w:cs="Calibri"/>
          <w:szCs w:val="24"/>
        </w:rPr>
        <w:t>g</w:t>
      </w:r>
      <w:r w:rsidRPr="006C3411">
        <w:rPr>
          <w:rFonts w:cs="Calibri"/>
          <w:szCs w:val="24"/>
        </w:rPr>
        <w:t xml:space="preserve">rant of the 2023 </w:t>
      </w:r>
      <w:r w:rsidR="00B3098F">
        <w:rPr>
          <w:rFonts w:cs="Calibri"/>
          <w:szCs w:val="24"/>
        </w:rPr>
        <w:t xml:space="preserve">Skilled to Succeed Innovation </w:t>
      </w:r>
      <w:r w:rsidR="00025258">
        <w:rPr>
          <w:rFonts w:cs="Calibri"/>
          <w:szCs w:val="24"/>
        </w:rPr>
        <w:t>g</w:t>
      </w:r>
      <w:r w:rsidRPr="006C3411">
        <w:rPr>
          <w:rFonts w:cs="Calibri"/>
          <w:szCs w:val="24"/>
        </w:rPr>
        <w:t xml:space="preserve">rants </w:t>
      </w:r>
      <w:r w:rsidR="00025258">
        <w:rPr>
          <w:rFonts w:cs="Calibri"/>
          <w:szCs w:val="24"/>
        </w:rPr>
        <w:t>p</w:t>
      </w:r>
      <w:r w:rsidRPr="006C3411">
        <w:rPr>
          <w:rFonts w:cs="Calibri"/>
          <w:szCs w:val="24"/>
        </w:rPr>
        <w:t xml:space="preserve">rogram. </w:t>
      </w:r>
    </w:p>
    <w:p w14:paraId="3555EC1A" w14:textId="77777777" w:rsidR="004815CD" w:rsidRPr="00681E86" w:rsidRDefault="004815CD" w:rsidP="00221DA5">
      <w:pPr>
        <w:ind w:left="720"/>
        <w:jc w:val="both"/>
        <w:rPr>
          <w:rFonts w:cs="Calibri"/>
          <w:color w:val="808080" w:themeColor="background1" w:themeShade="80"/>
          <w:szCs w:val="24"/>
        </w:rPr>
      </w:pPr>
    </w:p>
    <w:p w14:paraId="3C4F7271" w14:textId="77777777" w:rsidR="004815CD" w:rsidRPr="006C3411" w:rsidRDefault="004815CD" w:rsidP="00221DA5">
      <w:pPr>
        <w:ind w:left="720"/>
        <w:jc w:val="both"/>
        <w:rPr>
          <w:rFonts w:cs="Calibri"/>
          <w:szCs w:val="24"/>
        </w:rPr>
      </w:pPr>
      <w:r w:rsidRPr="006C3411">
        <w:rPr>
          <w:rFonts w:cs="Calibri"/>
          <w:szCs w:val="24"/>
        </w:rPr>
        <w:t xml:space="preserve">A task to complete the acquittal will be set-up in </w:t>
      </w:r>
      <w:proofErr w:type="spellStart"/>
      <w:r w:rsidRPr="006C3411">
        <w:rPr>
          <w:rFonts w:cs="Calibri"/>
          <w:szCs w:val="24"/>
        </w:rPr>
        <w:t>SmartyGrants</w:t>
      </w:r>
      <w:proofErr w:type="spellEnd"/>
      <w:r w:rsidRPr="006C3411">
        <w:rPr>
          <w:rFonts w:cs="Calibri"/>
          <w:szCs w:val="24"/>
        </w:rPr>
        <w:t xml:space="preserve"> once the deed is executed. The user of the system from will receive a notification to complete the task. </w:t>
      </w:r>
    </w:p>
    <w:p w14:paraId="4EE64074" w14:textId="77777777" w:rsidR="004815CD" w:rsidRDefault="004815CD" w:rsidP="00221DA5">
      <w:pPr>
        <w:jc w:val="both"/>
        <w:rPr>
          <w:rFonts w:cs="Calibri"/>
          <w:color w:val="808080" w:themeColor="background1" w:themeShade="80"/>
          <w:szCs w:val="24"/>
        </w:rPr>
      </w:pPr>
    </w:p>
    <w:p w14:paraId="72436F17" w14:textId="77777777" w:rsidR="004815CD" w:rsidRPr="006C3411" w:rsidRDefault="004815CD" w:rsidP="00221DA5">
      <w:pPr>
        <w:jc w:val="both"/>
        <w:rPr>
          <w:rFonts w:cs="Calibri"/>
          <w:b/>
          <w:szCs w:val="24"/>
        </w:rPr>
      </w:pPr>
      <w:r w:rsidRPr="006C3411">
        <w:rPr>
          <w:rFonts w:cs="Calibri"/>
          <w:szCs w:val="24"/>
        </w:rPr>
        <w:t xml:space="preserve">When you have expended the funds, please log on to </w:t>
      </w:r>
      <w:proofErr w:type="spellStart"/>
      <w:r w:rsidRPr="006C3411">
        <w:rPr>
          <w:rFonts w:cs="Calibri"/>
          <w:szCs w:val="24"/>
        </w:rPr>
        <w:t>SmartyGrants</w:t>
      </w:r>
      <w:proofErr w:type="spellEnd"/>
      <w:r w:rsidRPr="006C3411">
        <w:rPr>
          <w:rFonts w:cs="Calibri"/>
          <w:szCs w:val="24"/>
        </w:rPr>
        <w:t xml:space="preserve"> </w:t>
      </w:r>
      <w:r w:rsidRPr="00ED65A1">
        <w:rPr>
          <w:rStyle w:val="Hyperlink"/>
          <w:rFonts w:eastAsia="Times New Roman" w:cs="Calibri"/>
          <w:szCs w:val="24"/>
        </w:rPr>
        <w:t>https://www.smartygrants.com.au</w:t>
      </w:r>
      <w:r w:rsidRPr="006C3411">
        <w:rPr>
          <w:rFonts w:cs="Calibri"/>
          <w:b/>
          <w:szCs w:val="24"/>
        </w:rPr>
        <w:t xml:space="preserve"> </w:t>
      </w:r>
      <w:r w:rsidRPr="006C3411">
        <w:rPr>
          <w:rFonts w:cs="Calibri"/>
          <w:szCs w:val="24"/>
        </w:rPr>
        <w:t xml:space="preserve">and complete </w:t>
      </w:r>
      <w:r>
        <w:rPr>
          <w:rFonts w:cs="Calibri"/>
          <w:szCs w:val="24"/>
        </w:rPr>
        <w:t xml:space="preserve">the </w:t>
      </w:r>
      <w:r w:rsidRPr="006C3411">
        <w:rPr>
          <w:rFonts w:cs="Calibri"/>
          <w:szCs w:val="24"/>
        </w:rPr>
        <w:t xml:space="preserve">acquittal process. Use the same username and password to log in you used to register with </w:t>
      </w:r>
      <w:proofErr w:type="spellStart"/>
      <w:r w:rsidRPr="006C3411">
        <w:rPr>
          <w:rFonts w:cs="Calibri"/>
          <w:szCs w:val="24"/>
        </w:rPr>
        <w:t>SmartyGrants</w:t>
      </w:r>
      <w:proofErr w:type="spellEnd"/>
      <w:r w:rsidRPr="006C3411">
        <w:rPr>
          <w:rFonts w:cs="Calibri"/>
          <w:szCs w:val="24"/>
        </w:rPr>
        <w:t xml:space="preserve"> when you applied for the grant.</w:t>
      </w:r>
    </w:p>
    <w:p w14:paraId="2009B41A" w14:textId="77777777" w:rsidR="004815CD" w:rsidRPr="00681E86" w:rsidRDefault="004815CD" w:rsidP="00221DA5">
      <w:pPr>
        <w:ind w:left="720"/>
        <w:jc w:val="both"/>
        <w:rPr>
          <w:rFonts w:cs="Calibri"/>
          <w:color w:val="808080" w:themeColor="background1" w:themeShade="80"/>
          <w:szCs w:val="24"/>
          <w:u w:val="single"/>
        </w:rPr>
      </w:pPr>
    </w:p>
    <w:p w14:paraId="04DE483E" w14:textId="38FBA277" w:rsidR="00265F5B" w:rsidRDefault="004815CD" w:rsidP="00221DA5">
      <w:pPr>
        <w:ind w:left="720"/>
        <w:jc w:val="both"/>
        <w:rPr>
          <w:rFonts w:cs="Calibri"/>
          <w:szCs w:val="24"/>
        </w:rPr>
      </w:pPr>
      <w:bookmarkStart w:id="76" w:name="_Hlk109647463"/>
      <w:r w:rsidRPr="00DD68A2">
        <w:rPr>
          <w:rFonts w:cs="Calibri"/>
          <w:szCs w:val="24"/>
        </w:rPr>
        <w:t xml:space="preserve">Within three months after the </w:t>
      </w:r>
      <w:r w:rsidR="00CC5A5F">
        <w:rPr>
          <w:rFonts w:cs="Calibri"/>
          <w:szCs w:val="24"/>
        </w:rPr>
        <w:t>expiry</w:t>
      </w:r>
      <w:r w:rsidRPr="00DD68A2">
        <w:rPr>
          <w:rFonts w:cs="Calibri"/>
          <w:szCs w:val="24"/>
        </w:rPr>
        <w:t xml:space="preserve"> date of the grant period, the successful recipients must provide </w:t>
      </w:r>
      <w:r>
        <w:rPr>
          <w:rFonts w:cs="Calibri"/>
          <w:szCs w:val="24"/>
        </w:rPr>
        <w:t>Skills Canberra</w:t>
      </w:r>
      <w:r w:rsidRPr="00DD68A2">
        <w:rPr>
          <w:rFonts w:cs="Calibri"/>
          <w:szCs w:val="24"/>
        </w:rPr>
        <w:t xml:space="preserve"> the completed acquittal and expenditure </w:t>
      </w:r>
      <w:r w:rsidR="00265F5B">
        <w:rPr>
          <w:rFonts w:cs="Calibri"/>
          <w:szCs w:val="24"/>
        </w:rPr>
        <w:t>in the format stated in the deed of grant.</w:t>
      </w:r>
    </w:p>
    <w:bookmarkEnd w:id="76"/>
    <w:p w14:paraId="165FBCE0" w14:textId="77777777" w:rsidR="004815CD" w:rsidRPr="00681E86" w:rsidRDefault="004815CD" w:rsidP="00221DA5">
      <w:pPr>
        <w:jc w:val="both"/>
        <w:rPr>
          <w:rFonts w:cs="Calibri"/>
          <w:color w:val="808080" w:themeColor="background1" w:themeShade="80"/>
          <w:szCs w:val="24"/>
        </w:rPr>
      </w:pPr>
    </w:p>
    <w:p w14:paraId="48F83B04" w14:textId="4335B926" w:rsidR="004815CD" w:rsidRPr="00265F5B" w:rsidRDefault="004815CD" w:rsidP="00265F5B">
      <w:pPr>
        <w:jc w:val="both"/>
        <w:rPr>
          <w:rFonts w:cs="Calibri"/>
          <w:b/>
          <w:szCs w:val="24"/>
        </w:rPr>
      </w:pPr>
      <w:r w:rsidRPr="00DD68A2">
        <w:rPr>
          <w:rFonts w:cs="Calibri"/>
          <w:b/>
          <w:szCs w:val="24"/>
        </w:rPr>
        <w:t xml:space="preserve">No further financial assistance will be provided until all outstanding grants </w:t>
      </w:r>
      <w:r w:rsidRPr="00DD68A2">
        <w:rPr>
          <w:rFonts w:cs="Calibri"/>
          <w:b/>
          <w:bCs/>
          <w:szCs w:val="24"/>
        </w:rPr>
        <w:t>provided by Skills Canberra (except for active projects)</w:t>
      </w:r>
      <w:r w:rsidRPr="00DD68A2">
        <w:rPr>
          <w:rFonts w:cs="Calibri"/>
          <w:b/>
          <w:szCs w:val="24"/>
        </w:rPr>
        <w:t xml:space="preserve"> have been successfully acquitted</w:t>
      </w:r>
      <w:r w:rsidRPr="00DD68A2">
        <w:rPr>
          <w:rFonts w:cs="Calibri"/>
          <w:b/>
          <w:bCs/>
          <w:szCs w:val="24"/>
        </w:rPr>
        <w:t xml:space="preserve">, including </w:t>
      </w:r>
      <w:r w:rsidRPr="00DD68A2">
        <w:rPr>
          <w:rFonts w:cs="Calibri"/>
          <w:b/>
          <w:szCs w:val="24"/>
        </w:rPr>
        <w:t xml:space="preserve">financial acquittals for any other ACT Government agency grant, and organisations are compliant under the </w:t>
      </w:r>
      <w:r w:rsidRPr="00DD68A2">
        <w:rPr>
          <w:rFonts w:cs="Calibri"/>
          <w:b/>
          <w:i/>
          <w:szCs w:val="24"/>
        </w:rPr>
        <w:t>Associations Incorporation Act 1991</w:t>
      </w:r>
      <w:r w:rsidRPr="00DD68A2">
        <w:rPr>
          <w:rFonts w:cs="Calibri"/>
          <w:b/>
          <w:szCs w:val="24"/>
        </w:rPr>
        <w:t>.</w:t>
      </w:r>
      <w:bookmarkEnd w:id="69"/>
      <w:bookmarkEnd w:id="70"/>
    </w:p>
    <w:bookmarkEnd w:id="71"/>
    <w:p w14:paraId="5FA33DD6" w14:textId="77777777" w:rsidR="00DF58C9" w:rsidRPr="00681E86" w:rsidRDefault="00DF58C9" w:rsidP="00221DA5">
      <w:pPr>
        <w:jc w:val="both"/>
        <w:rPr>
          <w:rFonts w:cs="Calibri"/>
          <w:szCs w:val="24"/>
        </w:rPr>
      </w:pPr>
    </w:p>
    <w:p w14:paraId="14882AFD" w14:textId="77777777" w:rsidR="00DA2D35" w:rsidRPr="00681E86" w:rsidRDefault="00DA2D35" w:rsidP="00B3098F">
      <w:pPr>
        <w:pStyle w:val="StyleHeading1LatinCalibri16ptBold"/>
        <w:spacing w:before="0" w:after="0"/>
        <w:ind w:hanging="720"/>
        <w:rPr>
          <w:rFonts w:cs="Calibri"/>
          <w:color w:val="482D8C"/>
        </w:rPr>
      </w:pPr>
      <w:bookmarkStart w:id="77" w:name="_Toc3462000"/>
      <w:bookmarkStart w:id="78" w:name="_Toc124505542"/>
      <w:bookmarkStart w:id="79" w:name="_Hlk15558488"/>
      <w:bookmarkStart w:id="80" w:name="_Hlk15573861"/>
      <w:r w:rsidRPr="00681E86">
        <w:rPr>
          <w:rFonts w:cs="Calibri"/>
          <w:color w:val="482D8C"/>
        </w:rPr>
        <w:t>Important Information for Applicants</w:t>
      </w:r>
      <w:bookmarkEnd w:id="77"/>
      <w:bookmarkEnd w:id="78"/>
    </w:p>
    <w:p w14:paraId="46E5E322" w14:textId="77777777" w:rsidR="00E93854" w:rsidRPr="00681E86" w:rsidRDefault="00E93854" w:rsidP="00221DA5">
      <w:pPr>
        <w:rPr>
          <w:rFonts w:cs="Calibri"/>
          <w:highlight w:val="yellow"/>
        </w:rPr>
      </w:pPr>
    </w:p>
    <w:p w14:paraId="59DAB723" w14:textId="54B610FE" w:rsidR="00E93854" w:rsidRPr="009466AB" w:rsidRDefault="00DA2D35" w:rsidP="009466AB">
      <w:pPr>
        <w:pStyle w:val="Heading2"/>
        <w:numPr>
          <w:ilvl w:val="0"/>
          <w:numId w:val="16"/>
        </w:numPr>
        <w:spacing w:before="0" w:after="0" w:line="240" w:lineRule="auto"/>
        <w:ind w:left="0" w:firstLine="0"/>
        <w:rPr>
          <w:rStyle w:val="Strong"/>
          <w:rFonts w:cs="Calibri"/>
          <w:b/>
          <w:bCs w:val="0"/>
        </w:rPr>
      </w:pPr>
      <w:bookmarkStart w:id="81" w:name="_Toc3462001"/>
      <w:bookmarkStart w:id="82" w:name="_Toc124505543"/>
      <w:bookmarkStart w:id="83" w:name="_Hlk15573948"/>
      <w:r w:rsidRPr="00681E86">
        <w:rPr>
          <w:rFonts w:cs="Calibri"/>
        </w:rPr>
        <w:t>Accessibility</w:t>
      </w:r>
      <w:bookmarkEnd w:id="81"/>
      <w:bookmarkEnd w:id="82"/>
      <w:r w:rsidRPr="00681E86">
        <w:rPr>
          <w:rFonts w:cs="Calibri"/>
        </w:rPr>
        <w:t xml:space="preserve"> </w:t>
      </w:r>
      <w:bookmarkEnd w:id="83"/>
    </w:p>
    <w:p w14:paraId="5D8F20D6" w14:textId="77777777" w:rsidR="004532AE" w:rsidRPr="004815CD" w:rsidRDefault="004532AE" w:rsidP="00221DA5">
      <w:pPr>
        <w:pStyle w:val="NormalWeb"/>
        <w:spacing w:before="0" w:beforeAutospacing="0" w:after="0" w:afterAutospacing="0"/>
        <w:ind w:left="709"/>
        <w:jc w:val="both"/>
        <w:rPr>
          <w:rStyle w:val="Strong"/>
          <w:rFonts w:ascii="Calibri" w:hAnsi="Calibri" w:cs="Calibri"/>
          <w:b w:val="0"/>
          <w:bCs w:val="0"/>
        </w:rPr>
      </w:pPr>
      <w:r w:rsidRPr="004815CD">
        <w:rPr>
          <w:rStyle w:val="Strong"/>
          <w:rFonts w:ascii="Calibri" w:hAnsi="Calibri" w:cs="Calibri"/>
          <w:b w:val="0"/>
          <w:bCs w:val="0"/>
        </w:rPr>
        <w:t xml:space="preserve">The ACT Government is committed to making its information, services, </w:t>
      </w:r>
      <w:proofErr w:type="gramStart"/>
      <w:r w:rsidRPr="004815CD">
        <w:rPr>
          <w:rStyle w:val="Strong"/>
          <w:rFonts w:ascii="Calibri" w:hAnsi="Calibri" w:cs="Calibri"/>
          <w:b w:val="0"/>
          <w:bCs w:val="0"/>
        </w:rPr>
        <w:t>events</w:t>
      </w:r>
      <w:proofErr w:type="gramEnd"/>
      <w:r w:rsidRPr="004815CD">
        <w:rPr>
          <w:rStyle w:val="Strong"/>
          <w:rFonts w:ascii="Calibri" w:hAnsi="Calibri" w:cs="Calibri"/>
          <w:b w:val="0"/>
          <w:bCs w:val="0"/>
        </w:rPr>
        <w:t xml:space="preserve"> and venues, accessible to as many people as possible.</w:t>
      </w:r>
    </w:p>
    <w:p w14:paraId="56EBAB0D" w14:textId="77777777" w:rsidR="004532AE" w:rsidRPr="004815CD" w:rsidRDefault="004532AE" w:rsidP="00221DA5">
      <w:pPr>
        <w:pStyle w:val="NormalWeb"/>
        <w:spacing w:before="0" w:beforeAutospacing="0" w:after="0" w:afterAutospacing="0"/>
        <w:ind w:left="709"/>
        <w:jc w:val="both"/>
        <w:rPr>
          <w:rFonts w:ascii="Calibri" w:hAnsi="Calibri" w:cs="Calibri"/>
        </w:rPr>
      </w:pPr>
    </w:p>
    <w:p w14:paraId="2A0DEE7C" w14:textId="77777777" w:rsidR="004532AE" w:rsidRPr="004815CD" w:rsidRDefault="004532AE" w:rsidP="00221DA5">
      <w:pPr>
        <w:pStyle w:val="NormalWeb"/>
        <w:spacing w:before="0" w:beforeAutospacing="0" w:after="0" w:afterAutospacing="0"/>
        <w:ind w:left="709"/>
        <w:jc w:val="both"/>
        <w:rPr>
          <w:rStyle w:val="Strong"/>
          <w:rFonts w:ascii="Calibri" w:hAnsi="Calibri" w:cs="Calibri"/>
          <w:b w:val="0"/>
          <w:bCs w:val="0"/>
        </w:rPr>
      </w:pPr>
      <w:r w:rsidRPr="004815CD">
        <w:rPr>
          <w:rFonts w:ascii="Calibri" w:hAnsi="Calibri" w:cs="Calibri"/>
        </w:rPr>
        <w:t xml:space="preserve">If you have difficulty reading a standard printed document and would like to receive this publication in an </w:t>
      </w:r>
      <w:r w:rsidRPr="004815CD">
        <w:rPr>
          <w:rStyle w:val="Strong"/>
          <w:rFonts w:ascii="Calibri" w:hAnsi="Calibri" w:cs="Calibri"/>
          <w:b w:val="0"/>
          <w:bCs w:val="0"/>
        </w:rPr>
        <w:t>alternative format</w:t>
      </w:r>
      <w:r w:rsidRPr="004815CD">
        <w:rPr>
          <w:rFonts w:ascii="Calibri" w:hAnsi="Calibri" w:cs="Calibri"/>
        </w:rPr>
        <w:t xml:space="preserve"> – such as large print or audio – please telephone Access Canberra Contact Centre – 13 22 81</w:t>
      </w:r>
      <w:r w:rsidRPr="004815CD">
        <w:rPr>
          <w:rStyle w:val="Strong"/>
          <w:rFonts w:ascii="Calibri" w:hAnsi="Calibri" w:cs="Calibri"/>
          <w:b w:val="0"/>
          <w:bCs w:val="0"/>
        </w:rPr>
        <w:t>.</w:t>
      </w:r>
    </w:p>
    <w:p w14:paraId="7382DFF0" w14:textId="77777777" w:rsidR="004532AE" w:rsidRPr="004815CD" w:rsidRDefault="004532AE" w:rsidP="00221DA5">
      <w:pPr>
        <w:pStyle w:val="NormalWeb"/>
        <w:spacing w:before="0" w:beforeAutospacing="0" w:after="0" w:afterAutospacing="0"/>
        <w:ind w:left="709"/>
        <w:jc w:val="both"/>
        <w:rPr>
          <w:rFonts w:ascii="Calibri" w:hAnsi="Calibri" w:cs="Calibri"/>
        </w:rPr>
      </w:pPr>
    </w:p>
    <w:p w14:paraId="7ED5F2AB" w14:textId="77777777" w:rsidR="004532AE" w:rsidRPr="004815CD" w:rsidRDefault="004532AE" w:rsidP="00221DA5">
      <w:pPr>
        <w:pStyle w:val="NormalWeb"/>
        <w:spacing w:before="0" w:beforeAutospacing="0" w:after="0" w:afterAutospacing="0"/>
        <w:ind w:left="709"/>
        <w:jc w:val="both"/>
        <w:rPr>
          <w:rStyle w:val="Strong"/>
          <w:rFonts w:ascii="Calibri" w:hAnsi="Calibri" w:cs="Calibri"/>
          <w:b w:val="0"/>
          <w:bCs w:val="0"/>
        </w:rPr>
      </w:pPr>
      <w:r w:rsidRPr="004815CD">
        <w:rPr>
          <w:rFonts w:ascii="Calibri" w:hAnsi="Calibri" w:cs="Calibri"/>
        </w:rPr>
        <w:t xml:space="preserve">If English is not your first language and you require the </w:t>
      </w:r>
      <w:r w:rsidR="00862339" w:rsidRPr="004815CD">
        <w:rPr>
          <w:rStyle w:val="Strong"/>
          <w:rFonts w:ascii="Calibri" w:hAnsi="Calibri" w:cs="Calibri"/>
          <w:b w:val="0"/>
          <w:bCs w:val="0"/>
        </w:rPr>
        <w:t>T</w:t>
      </w:r>
      <w:r w:rsidRPr="004815CD">
        <w:rPr>
          <w:rStyle w:val="Strong"/>
          <w:rFonts w:ascii="Calibri" w:hAnsi="Calibri" w:cs="Calibri"/>
          <w:b w:val="0"/>
          <w:bCs w:val="0"/>
        </w:rPr>
        <w:t xml:space="preserve">ranslating and </w:t>
      </w:r>
      <w:r w:rsidR="00862339" w:rsidRPr="004815CD">
        <w:rPr>
          <w:rStyle w:val="Strong"/>
          <w:rFonts w:ascii="Calibri" w:hAnsi="Calibri" w:cs="Calibri"/>
          <w:b w:val="0"/>
          <w:bCs w:val="0"/>
        </w:rPr>
        <w:t>I</w:t>
      </w:r>
      <w:r w:rsidRPr="004815CD">
        <w:rPr>
          <w:rStyle w:val="Strong"/>
          <w:rFonts w:ascii="Calibri" w:hAnsi="Calibri" w:cs="Calibri"/>
          <w:b w:val="0"/>
          <w:bCs w:val="0"/>
        </w:rPr>
        <w:t xml:space="preserve">nterpreting </w:t>
      </w:r>
      <w:r w:rsidR="00862339" w:rsidRPr="004815CD">
        <w:rPr>
          <w:rStyle w:val="Strong"/>
          <w:rFonts w:ascii="Calibri" w:hAnsi="Calibri" w:cs="Calibri"/>
          <w:b w:val="0"/>
          <w:bCs w:val="0"/>
        </w:rPr>
        <w:t>S</w:t>
      </w:r>
      <w:r w:rsidRPr="004815CD">
        <w:rPr>
          <w:rStyle w:val="Strong"/>
          <w:rFonts w:ascii="Calibri" w:hAnsi="Calibri" w:cs="Calibri"/>
          <w:b w:val="0"/>
          <w:bCs w:val="0"/>
        </w:rPr>
        <w:t>ervices</w:t>
      </w:r>
      <w:r w:rsidR="00862339" w:rsidRPr="004815CD">
        <w:rPr>
          <w:rStyle w:val="Strong"/>
          <w:rFonts w:ascii="Calibri" w:hAnsi="Calibri" w:cs="Calibri"/>
          <w:b w:val="0"/>
          <w:bCs w:val="0"/>
        </w:rPr>
        <w:t xml:space="preserve"> (TIS)</w:t>
      </w:r>
      <w:r w:rsidRPr="004815CD">
        <w:rPr>
          <w:rFonts w:ascii="Calibri" w:hAnsi="Calibri" w:cs="Calibri"/>
        </w:rPr>
        <w:t xml:space="preserve"> please telephone </w:t>
      </w:r>
      <w:r w:rsidRPr="004815CD">
        <w:rPr>
          <w:rStyle w:val="Strong"/>
          <w:rFonts w:ascii="Calibri" w:hAnsi="Calibri" w:cs="Calibri"/>
          <w:b w:val="0"/>
          <w:bCs w:val="0"/>
        </w:rPr>
        <w:t>131 450.</w:t>
      </w:r>
    </w:p>
    <w:p w14:paraId="70CB8D51" w14:textId="77777777" w:rsidR="004532AE" w:rsidRPr="004815CD" w:rsidRDefault="004532AE" w:rsidP="00221DA5">
      <w:pPr>
        <w:pStyle w:val="NormalWeb"/>
        <w:spacing w:before="0" w:beforeAutospacing="0" w:after="0" w:afterAutospacing="0"/>
        <w:jc w:val="both"/>
        <w:rPr>
          <w:rFonts w:ascii="Calibri" w:hAnsi="Calibri" w:cs="Calibri"/>
        </w:rPr>
      </w:pPr>
    </w:p>
    <w:p w14:paraId="4BF95EBA" w14:textId="77777777" w:rsidR="004532AE" w:rsidRPr="004815CD" w:rsidRDefault="004532AE" w:rsidP="00221DA5">
      <w:pPr>
        <w:pStyle w:val="NormalWeb"/>
        <w:spacing w:before="0" w:beforeAutospacing="0" w:after="0" w:afterAutospacing="0"/>
        <w:ind w:left="709"/>
        <w:jc w:val="both"/>
        <w:rPr>
          <w:rFonts w:ascii="Calibri" w:hAnsi="Calibri" w:cs="Calibri"/>
        </w:rPr>
      </w:pPr>
      <w:r w:rsidRPr="004815CD">
        <w:rPr>
          <w:rFonts w:ascii="Calibri" w:hAnsi="Calibri" w:cs="Calibri"/>
        </w:rPr>
        <w:t xml:space="preserve">If you are deaf or hearing impaired and require the </w:t>
      </w:r>
      <w:r w:rsidRPr="004815CD">
        <w:rPr>
          <w:rStyle w:val="Strong"/>
          <w:rFonts w:ascii="Calibri" w:hAnsi="Calibri" w:cs="Calibri"/>
          <w:b w:val="0"/>
          <w:bCs w:val="0"/>
        </w:rPr>
        <w:t>National Relay Service</w:t>
      </w:r>
      <w:r w:rsidR="00862339" w:rsidRPr="004815CD">
        <w:rPr>
          <w:rStyle w:val="Strong"/>
          <w:rFonts w:ascii="Calibri" w:hAnsi="Calibri" w:cs="Calibri"/>
          <w:b w:val="0"/>
          <w:bCs w:val="0"/>
        </w:rPr>
        <w:t>,</w:t>
      </w:r>
      <w:r w:rsidRPr="004815CD">
        <w:rPr>
          <w:rStyle w:val="Strong"/>
          <w:rFonts w:ascii="Calibri" w:hAnsi="Calibri" w:cs="Calibri"/>
          <w:b w:val="0"/>
          <w:bCs w:val="0"/>
        </w:rPr>
        <w:t xml:space="preserve"> please </w:t>
      </w:r>
      <w:r w:rsidRPr="004815CD">
        <w:rPr>
          <w:rFonts w:ascii="Calibri" w:hAnsi="Calibri" w:cs="Calibri"/>
        </w:rPr>
        <w:t>telephone 131 677 then ask for 133 427.</w:t>
      </w:r>
    </w:p>
    <w:p w14:paraId="38B3DA9D" w14:textId="77777777" w:rsidR="00E93854" w:rsidRPr="00681E86" w:rsidRDefault="00E93854" w:rsidP="00221DA5">
      <w:pPr>
        <w:pStyle w:val="NormalWeb"/>
        <w:spacing w:before="0" w:beforeAutospacing="0" w:after="0" w:afterAutospacing="0"/>
        <w:ind w:left="709"/>
        <w:jc w:val="both"/>
        <w:rPr>
          <w:rFonts w:ascii="Calibri" w:hAnsi="Calibri" w:cs="Calibri"/>
        </w:rPr>
      </w:pPr>
    </w:p>
    <w:p w14:paraId="51BC0250" w14:textId="7041C0C7" w:rsidR="00E93854" w:rsidRPr="009466AB" w:rsidRDefault="00DA2D35" w:rsidP="009466AB">
      <w:pPr>
        <w:pStyle w:val="Heading2"/>
        <w:numPr>
          <w:ilvl w:val="0"/>
          <w:numId w:val="16"/>
        </w:numPr>
        <w:spacing w:before="0" w:after="0" w:line="240" w:lineRule="auto"/>
        <w:ind w:left="0" w:firstLine="0"/>
        <w:rPr>
          <w:rFonts w:cs="Calibri"/>
        </w:rPr>
      </w:pPr>
      <w:bookmarkStart w:id="84" w:name="_Toc3462002"/>
      <w:bookmarkStart w:id="85" w:name="_Toc124505544"/>
      <w:r w:rsidRPr="00681E86">
        <w:rPr>
          <w:rFonts w:cs="Calibri"/>
        </w:rPr>
        <w:t>When to submit your application</w:t>
      </w:r>
      <w:bookmarkEnd w:id="84"/>
      <w:bookmarkEnd w:id="85"/>
      <w:r w:rsidRPr="00681E86">
        <w:rPr>
          <w:rFonts w:cs="Calibri"/>
        </w:rPr>
        <w:t xml:space="preserve"> </w:t>
      </w:r>
    </w:p>
    <w:p w14:paraId="53461F9D" w14:textId="6FB0627C" w:rsidR="004532AE" w:rsidRPr="00EA70A3" w:rsidRDefault="004532AE" w:rsidP="00B3098F">
      <w:pPr>
        <w:numPr>
          <w:ilvl w:val="0"/>
          <w:numId w:val="15"/>
        </w:numPr>
        <w:jc w:val="both"/>
        <w:rPr>
          <w:rFonts w:cs="Calibri"/>
          <w:szCs w:val="24"/>
        </w:rPr>
      </w:pPr>
      <w:bookmarkStart w:id="86" w:name="_Hlk18485209"/>
      <w:r w:rsidRPr="00EA70A3">
        <w:rPr>
          <w:rFonts w:cs="Calibri"/>
          <w:szCs w:val="24"/>
        </w:rPr>
        <w:t xml:space="preserve">Applications open </w:t>
      </w:r>
      <w:r w:rsidR="00EA70A3" w:rsidRPr="00EA70A3">
        <w:rPr>
          <w:rFonts w:cs="Calibri"/>
          <w:szCs w:val="24"/>
        </w:rPr>
        <w:t>9</w:t>
      </w:r>
      <w:r w:rsidRPr="00EA70A3">
        <w:rPr>
          <w:rFonts w:cs="Calibri"/>
          <w:szCs w:val="24"/>
        </w:rPr>
        <w:t>am</w:t>
      </w:r>
      <w:r w:rsidR="004271EE">
        <w:rPr>
          <w:rFonts w:cs="Calibri"/>
          <w:szCs w:val="24"/>
        </w:rPr>
        <w:t>,</w:t>
      </w:r>
      <w:r w:rsidRPr="00EA70A3">
        <w:rPr>
          <w:rFonts w:cs="Calibri"/>
          <w:szCs w:val="24"/>
        </w:rPr>
        <w:t xml:space="preserve"> </w:t>
      </w:r>
      <w:r w:rsidR="004271EE">
        <w:rPr>
          <w:rFonts w:cs="Calibri"/>
          <w:szCs w:val="24"/>
        </w:rPr>
        <w:t>Tues</w:t>
      </w:r>
      <w:r w:rsidR="00EA70A3" w:rsidRPr="00EA70A3">
        <w:rPr>
          <w:rFonts w:cs="Calibri"/>
          <w:szCs w:val="24"/>
        </w:rPr>
        <w:t>day</w:t>
      </w:r>
      <w:r w:rsidRPr="00EA70A3">
        <w:rPr>
          <w:rFonts w:cs="Calibri"/>
          <w:szCs w:val="24"/>
        </w:rPr>
        <w:t xml:space="preserve"> </w:t>
      </w:r>
      <w:r w:rsidR="00EA70A3" w:rsidRPr="00EA70A3">
        <w:rPr>
          <w:rFonts w:cs="Calibri"/>
          <w:szCs w:val="24"/>
        </w:rPr>
        <w:t>3</w:t>
      </w:r>
      <w:r w:rsidR="005F73DE">
        <w:rPr>
          <w:rFonts w:cs="Calibri"/>
          <w:szCs w:val="24"/>
        </w:rPr>
        <w:t>1</w:t>
      </w:r>
      <w:r w:rsidR="00EA70A3" w:rsidRPr="00EA70A3">
        <w:rPr>
          <w:rFonts w:cs="Calibri"/>
          <w:szCs w:val="24"/>
        </w:rPr>
        <w:t xml:space="preserve"> January 2023</w:t>
      </w:r>
      <w:r w:rsidRPr="00EA70A3">
        <w:rPr>
          <w:rFonts w:cs="Calibri"/>
          <w:szCs w:val="24"/>
        </w:rPr>
        <w:t>.</w:t>
      </w:r>
    </w:p>
    <w:p w14:paraId="4437ACF1" w14:textId="77777777" w:rsidR="004532AE" w:rsidRPr="00EA70A3" w:rsidRDefault="004532AE" w:rsidP="00221DA5">
      <w:pPr>
        <w:ind w:left="720"/>
        <w:jc w:val="both"/>
        <w:rPr>
          <w:rFonts w:cs="Calibri"/>
          <w:szCs w:val="24"/>
        </w:rPr>
      </w:pPr>
    </w:p>
    <w:p w14:paraId="26F26A66" w14:textId="5CBF29EE" w:rsidR="004532AE" w:rsidRPr="00EA70A3" w:rsidRDefault="004532AE" w:rsidP="00B3098F">
      <w:pPr>
        <w:numPr>
          <w:ilvl w:val="0"/>
          <w:numId w:val="15"/>
        </w:numPr>
        <w:jc w:val="both"/>
        <w:rPr>
          <w:rFonts w:cs="Calibri"/>
          <w:szCs w:val="24"/>
        </w:rPr>
      </w:pPr>
      <w:r w:rsidRPr="00EA70A3">
        <w:rPr>
          <w:rFonts w:cs="Calibri"/>
          <w:szCs w:val="24"/>
        </w:rPr>
        <w:t xml:space="preserve">Applications close </w:t>
      </w:r>
      <w:r w:rsidR="00EA70A3" w:rsidRPr="00EA70A3">
        <w:rPr>
          <w:rFonts w:cs="Calibri"/>
          <w:szCs w:val="24"/>
        </w:rPr>
        <w:t>5</w:t>
      </w:r>
      <w:r w:rsidR="00FC5E69" w:rsidRPr="00EA70A3">
        <w:rPr>
          <w:rFonts w:cs="Calibri"/>
          <w:szCs w:val="24"/>
        </w:rPr>
        <w:t>pm</w:t>
      </w:r>
      <w:r w:rsidR="004271EE">
        <w:rPr>
          <w:rFonts w:cs="Calibri"/>
          <w:szCs w:val="24"/>
        </w:rPr>
        <w:t>,</w:t>
      </w:r>
      <w:r w:rsidR="00FC5E69" w:rsidRPr="00EA70A3">
        <w:rPr>
          <w:rFonts w:cs="Calibri"/>
          <w:szCs w:val="24"/>
        </w:rPr>
        <w:t xml:space="preserve"> </w:t>
      </w:r>
      <w:r w:rsidR="004271EE">
        <w:rPr>
          <w:rFonts w:cs="Calibri"/>
          <w:szCs w:val="24"/>
        </w:rPr>
        <w:t>Friday</w:t>
      </w:r>
      <w:r w:rsidR="00EA70A3" w:rsidRPr="00EA70A3">
        <w:rPr>
          <w:rFonts w:cs="Calibri"/>
          <w:szCs w:val="24"/>
        </w:rPr>
        <w:t xml:space="preserve"> 3</w:t>
      </w:r>
      <w:r w:rsidR="005F73DE">
        <w:rPr>
          <w:rFonts w:cs="Calibri"/>
          <w:szCs w:val="24"/>
        </w:rPr>
        <w:t>1</w:t>
      </w:r>
      <w:r w:rsidR="00FC5E69" w:rsidRPr="00EA70A3">
        <w:rPr>
          <w:rFonts w:cs="Calibri"/>
          <w:szCs w:val="24"/>
        </w:rPr>
        <w:t xml:space="preserve"> </w:t>
      </w:r>
      <w:r w:rsidR="00EA70A3" w:rsidRPr="00EA70A3">
        <w:rPr>
          <w:rFonts w:cs="Calibri"/>
          <w:szCs w:val="24"/>
        </w:rPr>
        <w:t>March 2023</w:t>
      </w:r>
      <w:r w:rsidR="00FC5E69" w:rsidRPr="00EA70A3">
        <w:rPr>
          <w:rFonts w:cs="Calibri"/>
          <w:szCs w:val="24"/>
        </w:rPr>
        <w:t>.</w:t>
      </w:r>
    </w:p>
    <w:p w14:paraId="3CE8A485" w14:textId="77777777" w:rsidR="004532AE" w:rsidRPr="004815CD" w:rsidRDefault="004532AE" w:rsidP="00221DA5">
      <w:pPr>
        <w:rPr>
          <w:rFonts w:cs="Calibri"/>
          <w:szCs w:val="24"/>
        </w:rPr>
      </w:pPr>
    </w:p>
    <w:p w14:paraId="43FC5783" w14:textId="77777777" w:rsidR="004532AE" w:rsidRPr="004815CD" w:rsidRDefault="004532AE" w:rsidP="00221DA5">
      <w:pPr>
        <w:ind w:left="0" w:firstLine="720"/>
        <w:rPr>
          <w:rFonts w:cs="Calibri"/>
          <w:bCs/>
          <w:szCs w:val="24"/>
        </w:rPr>
      </w:pPr>
      <w:r w:rsidRPr="004815CD">
        <w:rPr>
          <w:rFonts w:cs="Calibri"/>
          <w:bCs/>
          <w:szCs w:val="24"/>
        </w:rPr>
        <w:t>Late applications will not be accepted.</w:t>
      </w:r>
    </w:p>
    <w:bookmarkEnd w:id="86"/>
    <w:p w14:paraId="42B60439" w14:textId="77777777" w:rsidR="00B6265B" w:rsidRPr="00681E86" w:rsidRDefault="00B6265B" w:rsidP="00221DA5">
      <w:pPr>
        <w:ind w:left="0" w:firstLine="720"/>
        <w:rPr>
          <w:rFonts w:cs="Calibri"/>
          <w:bCs/>
          <w:szCs w:val="24"/>
        </w:rPr>
      </w:pPr>
    </w:p>
    <w:p w14:paraId="5A96DBCF" w14:textId="03A29AE3" w:rsidR="00E93854" w:rsidRPr="009466AB" w:rsidRDefault="00DA2D35" w:rsidP="009466AB">
      <w:pPr>
        <w:pStyle w:val="Heading2"/>
        <w:numPr>
          <w:ilvl w:val="0"/>
          <w:numId w:val="12"/>
        </w:numPr>
        <w:spacing w:before="0" w:after="0" w:line="240" w:lineRule="auto"/>
        <w:ind w:left="0" w:firstLine="0"/>
        <w:rPr>
          <w:rFonts w:cs="Calibri"/>
        </w:rPr>
      </w:pPr>
      <w:bookmarkStart w:id="87" w:name="_Toc3462003"/>
      <w:bookmarkStart w:id="88" w:name="_Toc124505545"/>
      <w:r w:rsidRPr="00681E86">
        <w:rPr>
          <w:rFonts w:cs="Calibri"/>
        </w:rPr>
        <w:t>How to submit your application</w:t>
      </w:r>
      <w:bookmarkEnd w:id="87"/>
      <w:bookmarkEnd w:id="88"/>
    </w:p>
    <w:p w14:paraId="15E2BE74" w14:textId="77777777" w:rsidR="001668FD" w:rsidRDefault="004815CD" w:rsidP="00221DA5">
      <w:pPr>
        <w:jc w:val="both"/>
        <w:rPr>
          <w:rFonts w:cs="Calibri"/>
          <w:szCs w:val="24"/>
        </w:rPr>
      </w:pPr>
      <w:r w:rsidRPr="001713D5">
        <w:rPr>
          <w:rFonts w:cs="Calibri"/>
          <w:szCs w:val="24"/>
        </w:rPr>
        <w:t xml:space="preserve">All applications must be submitted via the online </w:t>
      </w:r>
      <w:r>
        <w:rPr>
          <w:rFonts w:cs="Calibri"/>
          <w:szCs w:val="24"/>
        </w:rPr>
        <w:t>p</w:t>
      </w:r>
      <w:r w:rsidRPr="001713D5">
        <w:rPr>
          <w:rFonts w:cs="Calibri"/>
          <w:szCs w:val="24"/>
        </w:rPr>
        <w:t xml:space="preserve">rogram </w:t>
      </w:r>
      <w:hyperlink r:id="rId23" w:history="1">
        <w:r>
          <w:rPr>
            <w:rFonts w:cs="Calibri"/>
            <w:szCs w:val="24"/>
          </w:rPr>
          <w:t>a</w:t>
        </w:r>
        <w:r w:rsidRPr="001713D5">
          <w:rPr>
            <w:rFonts w:cs="Calibri"/>
            <w:szCs w:val="24"/>
          </w:rPr>
          <w:t xml:space="preserve">pplication </w:t>
        </w:r>
        <w:r>
          <w:rPr>
            <w:rFonts w:cs="Calibri"/>
            <w:szCs w:val="24"/>
          </w:rPr>
          <w:t>f</w:t>
        </w:r>
        <w:r w:rsidRPr="001713D5">
          <w:rPr>
            <w:rFonts w:cs="Calibri"/>
            <w:szCs w:val="24"/>
          </w:rPr>
          <w:t>orm</w:t>
        </w:r>
      </w:hyperlink>
      <w:r w:rsidRPr="001713D5">
        <w:rPr>
          <w:rFonts w:cs="Calibri"/>
          <w:szCs w:val="24"/>
        </w:rPr>
        <w:t xml:space="preserve"> at </w:t>
      </w:r>
      <w:bookmarkStart w:id="89" w:name="_Hlk18484211"/>
      <w:r w:rsidR="001668FD">
        <w:rPr>
          <w:rFonts w:cs="Calibri"/>
          <w:szCs w:val="24"/>
        </w:rPr>
        <w:fldChar w:fldCharType="begin"/>
      </w:r>
      <w:r w:rsidR="001668FD">
        <w:rPr>
          <w:rFonts w:cs="Calibri"/>
          <w:szCs w:val="24"/>
        </w:rPr>
        <w:instrText xml:space="preserve"> HYPERLINK "</w:instrText>
      </w:r>
      <w:r w:rsidR="001668FD" w:rsidRPr="001668FD">
        <w:rPr>
          <w:rFonts w:cs="Calibri"/>
          <w:szCs w:val="24"/>
        </w:rPr>
        <w:instrText>https://CMTEDD.smartygrants.com.au/SkilledtoSucceedInnovationGrants</w:instrText>
      </w:r>
      <w:r w:rsidR="001668FD">
        <w:rPr>
          <w:rFonts w:cs="Calibri"/>
          <w:szCs w:val="24"/>
        </w:rPr>
        <w:instrText xml:space="preserve">" </w:instrText>
      </w:r>
      <w:r w:rsidR="001668FD">
        <w:rPr>
          <w:rFonts w:cs="Calibri"/>
          <w:szCs w:val="24"/>
        </w:rPr>
        <w:fldChar w:fldCharType="separate"/>
      </w:r>
      <w:r w:rsidR="001668FD" w:rsidRPr="00122FC5">
        <w:rPr>
          <w:rStyle w:val="Hyperlink"/>
          <w:rFonts w:cs="Calibri"/>
          <w:szCs w:val="24"/>
        </w:rPr>
        <w:t>https://CMTEDD.smartygrants.com.au/SkilledtoSucceedInnovationGrants</w:t>
      </w:r>
      <w:r w:rsidR="001668FD">
        <w:rPr>
          <w:rFonts w:cs="Calibri"/>
          <w:szCs w:val="24"/>
        </w:rPr>
        <w:fldChar w:fldCharType="end"/>
      </w:r>
      <w:r w:rsidR="001668FD">
        <w:rPr>
          <w:rFonts w:cs="Calibri"/>
          <w:szCs w:val="24"/>
        </w:rPr>
        <w:t xml:space="preserve"> </w:t>
      </w:r>
    </w:p>
    <w:p w14:paraId="4609D0B7" w14:textId="77777777" w:rsidR="001668FD" w:rsidRDefault="001668FD" w:rsidP="00221DA5">
      <w:pPr>
        <w:jc w:val="both"/>
        <w:rPr>
          <w:rFonts w:cs="Calibri"/>
          <w:szCs w:val="24"/>
        </w:rPr>
      </w:pPr>
    </w:p>
    <w:p w14:paraId="567D55E8" w14:textId="72837FBB" w:rsidR="004815CD" w:rsidRPr="001713D5" w:rsidRDefault="001668FD" w:rsidP="00221DA5">
      <w:pPr>
        <w:jc w:val="both"/>
        <w:rPr>
          <w:rFonts w:cs="Calibri"/>
          <w:b/>
          <w:szCs w:val="24"/>
        </w:rPr>
      </w:pPr>
      <w:r>
        <w:rPr>
          <w:rFonts w:cs="Calibri"/>
          <w:szCs w:val="24"/>
        </w:rPr>
        <w:t xml:space="preserve">The application form will be available at this link when the grant round opens.  </w:t>
      </w:r>
    </w:p>
    <w:bookmarkEnd w:id="89"/>
    <w:p w14:paraId="215589EA" w14:textId="77777777" w:rsidR="004815CD" w:rsidRPr="00681E86" w:rsidRDefault="004815CD" w:rsidP="00221DA5">
      <w:pPr>
        <w:jc w:val="both"/>
        <w:rPr>
          <w:rFonts w:cs="Calibri"/>
          <w:color w:val="808080" w:themeColor="background1" w:themeShade="80"/>
          <w:szCs w:val="24"/>
        </w:rPr>
      </w:pPr>
    </w:p>
    <w:p w14:paraId="6998874F" w14:textId="77777777" w:rsidR="004815CD" w:rsidRPr="001713D5" w:rsidRDefault="004815CD" w:rsidP="00221DA5">
      <w:pPr>
        <w:jc w:val="both"/>
        <w:rPr>
          <w:rFonts w:cs="Calibri"/>
          <w:b/>
          <w:szCs w:val="24"/>
        </w:rPr>
      </w:pPr>
      <w:r w:rsidRPr="001713D5">
        <w:rPr>
          <w:rFonts w:cs="Calibri"/>
          <w:b/>
          <w:szCs w:val="24"/>
        </w:rPr>
        <w:t>Hardcopy or email applications will not be accepted</w:t>
      </w:r>
      <w:r>
        <w:rPr>
          <w:rFonts w:cs="Calibri"/>
          <w:b/>
          <w:szCs w:val="24"/>
        </w:rPr>
        <w:t>.</w:t>
      </w:r>
    </w:p>
    <w:p w14:paraId="1B8BCF79" w14:textId="77777777" w:rsidR="004815CD" w:rsidRDefault="004815CD" w:rsidP="00221DA5">
      <w:pPr>
        <w:pStyle w:val="Default"/>
        <w:ind w:left="709"/>
        <w:jc w:val="both"/>
        <w:rPr>
          <w:color w:val="808080" w:themeColor="background1" w:themeShade="80"/>
        </w:rPr>
      </w:pPr>
    </w:p>
    <w:p w14:paraId="5DA30C67" w14:textId="77777777" w:rsidR="004815CD" w:rsidRPr="001713D5" w:rsidRDefault="004815CD" w:rsidP="00221DA5">
      <w:pPr>
        <w:pStyle w:val="Default"/>
        <w:ind w:left="709"/>
        <w:jc w:val="both"/>
        <w:rPr>
          <w:color w:val="auto"/>
        </w:rPr>
      </w:pPr>
      <w:r w:rsidRPr="001713D5">
        <w:rPr>
          <w:color w:val="auto"/>
        </w:rPr>
        <w:t xml:space="preserve">You will need to create a log in to begin your application and you may begin anywhere in the </w:t>
      </w:r>
      <w:r>
        <w:rPr>
          <w:color w:val="auto"/>
        </w:rPr>
        <w:t>a</w:t>
      </w:r>
      <w:r w:rsidRPr="001713D5">
        <w:rPr>
          <w:color w:val="auto"/>
        </w:rPr>
        <w:t xml:space="preserve">pplication </w:t>
      </w:r>
      <w:r>
        <w:rPr>
          <w:color w:val="auto"/>
        </w:rPr>
        <w:t>f</w:t>
      </w:r>
      <w:r w:rsidRPr="001713D5">
        <w:rPr>
          <w:color w:val="auto"/>
        </w:rPr>
        <w:t xml:space="preserve">orm. Please ensure you save as you go. </w:t>
      </w:r>
    </w:p>
    <w:p w14:paraId="531FB524" w14:textId="77777777" w:rsidR="004815CD" w:rsidRPr="00681E86" w:rsidRDefault="004815CD" w:rsidP="00221DA5">
      <w:pPr>
        <w:pStyle w:val="Default"/>
        <w:ind w:left="709"/>
        <w:jc w:val="both"/>
        <w:rPr>
          <w:color w:val="808080" w:themeColor="background1" w:themeShade="80"/>
        </w:rPr>
      </w:pPr>
    </w:p>
    <w:p w14:paraId="02750B3C" w14:textId="77777777" w:rsidR="004815CD" w:rsidRPr="001713D5" w:rsidRDefault="004815CD" w:rsidP="00221DA5">
      <w:pPr>
        <w:pStyle w:val="Default"/>
        <w:ind w:left="709"/>
        <w:rPr>
          <w:rStyle w:val="Hyperlink"/>
        </w:rPr>
      </w:pPr>
      <w:proofErr w:type="spellStart"/>
      <w:r w:rsidRPr="001713D5">
        <w:rPr>
          <w:color w:val="auto"/>
        </w:rPr>
        <w:t>SmartyGrants</w:t>
      </w:r>
      <w:proofErr w:type="spellEnd"/>
      <w:r w:rsidRPr="001713D5">
        <w:rPr>
          <w:color w:val="auto"/>
        </w:rPr>
        <w:t xml:space="preserve"> provides an online help guide for applicants. This guide will explain the essential steps you need to take to complete and submit your </w:t>
      </w:r>
      <w:r>
        <w:rPr>
          <w:color w:val="auto"/>
        </w:rPr>
        <w:t>a</w:t>
      </w:r>
      <w:r w:rsidRPr="001713D5">
        <w:rPr>
          <w:color w:val="auto"/>
        </w:rPr>
        <w:t xml:space="preserve">pplication </w:t>
      </w:r>
      <w:r>
        <w:rPr>
          <w:color w:val="auto"/>
        </w:rPr>
        <w:t>f</w:t>
      </w:r>
      <w:r w:rsidRPr="001713D5">
        <w:rPr>
          <w:color w:val="auto"/>
        </w:rPr>
        <w:t xml:space="preserve">orm. The help guide is accessible at: </w:t>
      </w:r>
      <w:r w:rsidRPr="001713D5">
        <w:rPr>
          <w:rStyle w:val="Hyperlink"/>
        </w:rPr>
        <w:fldChar w:fldCharType="begin"/>
      </w:r>
      <w:r>
        <w:rPr>
          <w:rStyle w:val="Hyperlink"/>
        </w:rPr>
        <w:instrText>HYPERLINK "http://help.smartygrants.com.au/display/help/Help+Guide+for+Applicants"</w:instrText>
      </w:r>
      <w:r w:rsidRPr="001713D5">
        <w:rPr>
          <w:rStyle w:val="Hyperlink"/>
        </w:rPr>
        <w:fldChar w:fldCharType="separate"/>
      </w:r>
      <w:r w:rsidRPr="001713D5">
        <w:rPr>
          <w:rStyle w:val="Hyperlink"/>
        </w:rPr>
        <w:t>http://help.smartygrants.com.au/display/help/Help+Guide+for+Applicants</w:t>
      </w:r>
    </w:p>
    <w:p w14:paraId="5F3CB883" w14:textId="77777777" w:rsidR="004815CD" w:rsidRPr="00681E86" w:rsidRDefault="004815CD" w:rsidP="00221DA5">
      <w:pPr>
        <w:pStyle w:val="Default"/>
        <w:ind w:left="709"/>
        <w:rPr>
          <w:rStyle w:val="Hyperlink"/>
          <w:rFonts w:eastAsiaTheme="minorHAnsi"/>
          <w:color w:val="808080" w:themeColor="background1" w:themeShade="80"/>
        </w:rPr>
      </w:pPr>
      <w:r w:rsidRPr="001713D5">
        <w:rPr>
          <w:rStyle w:val="Hyperlink"/>
        </w:rPr>
        <w:fldChar w:fldCharType="end"/>
      </w:r>
    </w:p>
    <w:p w14:paraId="377F70E1" w14:textId="77777777" w:rsidR="004815CD" w:rsidRDefault="004815CD" w:rsidP="00221DA5">
      <w:pPr>
        <w:pStyle w:val="Default"/>
        <w:ind w:left="709"/>
        <w:jc w:val="both"/>
        <w:rPr>
          <w:color w:val="auto"/>
        </w:rPr>
      </w:pPr>
      <w:r w:rsidRPr="001713D5">
        <w:rPr>
          <w:color w:val="auto"/>
        </w:rPr>
        <w:t xml:space="preserve">If you have any questions about the </w:t>
      </w:r>
      <w:r>
        <w:rPr>
          <w:color w:val="auto"/>
        </w:rPr>
        <w:t>p</w:t>
      </w:r>
      <w:r w:rsidRPr="001713D5">
        <w:rPr>
          <w:color w:val="auto"/>
        </w:rPr>
        <w:t xml:space="preserve">rogram </w:t>
      </w:r>
      <w:r>
        <w:rPr>
          <w:color w:val="auto"/>
        </w:rPr>
        <w:t>g</w:t>
      </w:r>
      <w:r w:rsidRPr="001713D5">
        <w:rPr>
          <w:color w:val="auto"/>
        </w:rPr>
        <w:t xml:space="preserve">uidelines and/or eligibility requirements, please contact the </w:t>
      </w:r>
      <w:r>
        <w:rPr>
          <w:color w:val="auto"/>
        </w:rPr>
        <w:t>Skills Canberra</w:t>
      </w:r>
      <w:r w:rsidRPr="001713D5">
        <w:rPr>
          <w:color w:val="auto"/>
        </w:rPr>
        <w:t xml:space="preserve"> </w:t>
      </w:r>
      <w:r>
        <w:rPr>
          <w:color w:val="auto"/>
        </w:rPr>
        <w:t xml:space="preserve">Grants and Projects team </w:t>
      </w:r>
      <w:r w:rsidRPr="001713D5">
        <w:rPr>
          <w:color w:val="auto"/>
        </w:rPr>
        <w:t xml:space="preserve">on </w:t>
      </w:r>
      <w:r>
        <w:rPr>
          <w:color w:val="auto"/>
        </w:rPr>
        <w:t>62054006</w:t>
      </w:r>
      <w:r w:rsidRPr="001713D5">
        <w:rPr>
          <w:color w:val="auto"/>
        </w:rPr>
        <w:t xml:space="preserve"> or email </w:t>
      </w:r>
      <w:hyperlink r:id="rId24" w:history="1">
        <w:r w:rsidRPr="004376C3">
          <w:rPr>
            <w:rStyle w:val="Hyperlink"/>
          </w:rPr>
          <w:t>skills.projects@act.gov.au</w:t>
        </w:r>
      </w:hyperlink>
    </w:p>
    <w:p w14:paraId="2F1A38D0" w14:textId="77777777" w:rsidR="004815CD" w:rsidRPr="001713D5" w:rsidRDefault="004815CD" w:rsidP="00221DA5">
      <w:pPr>
        <w:pStyle w:val="Default"/>
        <w:ind w:left="709"/>
        <w:jc w:val="both"/>
        <w:rPr>
          <w:color w:val="auto"/>
        </w:rPr>
      </w:pPr>
    </w:p>
    <w:p w14:paraId="1C024B92" w14:textId="782B7C78" w:rsidR="004815CD" w:rsidRDefault="004815CD" w:rsidP="00221DA5">
      <w:pPr>
        <w:pStyle w:val="Default"/>
        <w:ind w:left="709"/>
        <w:rPr>
          <w:color w:val="808080" w:themeColor="background1" w:themeShade="80"/>
        </w:rPr>
      </w:pPr>
      <w:r w:rsidRPr="001713D5">
        <w:rPr>
          <w:color w:val="auto"/>
        </w:rPr>
        <w:t xml:space="preserve">If you are having difficulty in accessing the online application form or if an error occurs, please contact the Business Services </w:t>
      </w:r>
      <w:r>
        <w:rPr>
          <w:color w:val="auto"/>
        </w:rPr>
        <w:t>t</w:t>
      </w:r>
      <w:r w:rsidRPr="001713D5">
        <w:rPr>
          <w:color w:val="auto"/>
        </w:rPr>
        <w:t>eam for assistance on email</w:t>
      </w:r>
      <w:r w:rsidR="00DD7FCD">
        <w:t xml:space="preserve"> </w:t>
      </w:r>
      <w:hyperlink r:id="rId25" w:history="1">
        <w:r w:rsidR="00DD7FCD" w:rsidRPr="001B076E">
          <w:rPr>
            <w:rStyle w:val="Hyperlink"/>
          </w:rPr>
          <w:t>economicdevelopmentgrantsandprocurement@act.gov.au</w:t>
        </w:r>
      </w:hyperlink>
      <w:r w:rsidRPr="00681E86">
        <w:rPr>
          <w:color w:val="808080" w:themeColor="background1" w:themeShade="80"/>
        </w:rPr>
        <w:t>.</w:t>
      </w:r>
    </w:p>
    <w:p w14:paraId="07FCE945" w14:textId="77777777" w:rsidR="00FC5E69" w:rsidRPr="00681E86" w:rsidRDefault="00FC5E69" w:rsidP="00221DA5">
      <w:pPr>
        <w:pStyle w:val="Default"/>
        <w:ind w:left="709"/>
        <w:rPr>
          <w:color w:val="808080" w:themeColor="background1" w:themeShade="80"/>
        </w:rPr>
      </w:pPr>
    </w:p>
    <w:p w14:paraId="3FDFA5B9" w14:textId="1F115D9A" w:rsidR="004815CD" w:rsidRPr="00CD0E1E" w:rsidRDefault="004815CD" w:rsidP="00DD7FCD">
      <w:pPr>
        <w:widowControl w:val="0"/>
        <w:tabs>
          <w:tab w:val="left" w:pos="497"/>
          <w:tab w:val="left" w:pos="498"/>
        </w:tabs>
        <w:autoSpaceDE w:val="0"/>
        <w:autoSpaceDN w:val="0"/>
        <w:ind w:left="720"/>
        <w:rPr>
          <w:b/>
          <w:sz w:val="26"/>
          <w:szCs w:val="26"/>
        </w:rPr>
      </w:pPr>
      <w:bookmarkStart w:id="90" w:name="_Toc485982710"/>
      <w:bookmarkEnd w:id="79"/>
      <w:bookmarkEnd w:id="80"/>
      <w:r w:rsidRPr="004815CD">
        <w:rPr>
          <w:b/>
          <w:sz w:val="26"/>
          <w:szCs w:val="26"/>
        </w:rPr>
        <w:t>Navigating (moving through) the grants application form</w:t>
      </w:r>
      <w:bookmarkEnd w:id="90"/>
    </w:p>
    <w:p w14:paraId="3F253AA4" w14:textId="1247856A" w:rsidR="00DD7FCD" w:rsidRPr="004815CD" w:rsidRDefault="004815CD" w:rsidP="00DD7FCD">
      <w:pPr>
        <w:jc w:val="both"/>
        <w:rPr>
          <w:rFonts w:cs="Calibri"/>
          <w:szCs w:val="24"/>
        </w:rPr>
      </w:pPr>
      <w:r w:rsidRPr="004815CD">
        <w:rPr>
          <w:rFonts w:cs="Calibri"/>
          <w:szCs w:val="24"/>
        </w:rPr>
        <w:t>On the right-hand side of every screen, there is a box which links directly to every page of the application. Click on any page to jump directly to that page. You can also click 'next page' or 'previous page' on the top or bottom of each page to move forward or backward through the application.</w:t>
      </w:r>
    </w:p>
    <w:p w14:paraId="5E88C0B3" w14:textId="77777777" w:rsidR="004815CD" w:rsidRPr="004815CD" w:rsidRDefault="004815CD" w:rsidP="00221DA5">
      <w:pPr>
        <w:jc w:val="both"/>
        <w:rPr>
          <w:rFonts w:cs="Calibri"/>
          <w:szCs w:val="24"/>
        </w:rPr>
      </w:pPr>
    </w:p>
    <w:p w14:paraId="4EA84202" w14:textId="4B4FAAD1" w:rsidR="004815CD" w:rsidRPr="00DD7FCD" w:rsidRDefault="004815CD" w:rsidP="00DD7FCD">
      <w:pPr>
        <w:widowControl w:val="0"/>
        <w:tabs>
          <w:tab w:val="left" w:pos="497"/>
          <w:tab w:val="left" w:pos="498"/>
        </w:tabs>
        <w:autoSpaceDE w:val="0"/>
        <w:autoSpaceDN w:val="0"/>
        <w:ind w:left="720"/>
        <w:rPr>
          <w:b/>
          <w:sz w:val="26"/>
          <w:szCs w:val="26"/>
        </w:rPr>
      </w:pPr>
      <w:bookmarkStart w:id="91" w:name="_Toc485982711"/>
      <w:r w:rsidRPr="00DD7FCD">
        <w:rPr>
          <w:b/>
          <w:sz w:val="26"/>
          <w:szCs w:val="26"/>
        </w:rPr>
        <w:t>Saving your draft application and returning</w:t>
      </w:r>
      <w:bookmarkEnd w:id="91"/>
      <w:r w:rsidRPr="00DD7FCD">
        <w:rPr>
          <w:b/>
          <w:sz w:val="26"/>
          <w:szCs w:val="26"/>
        </w:rPr>
        <w:t xml:space="preserve"> </w:t>
      </w:r>
    </w:p>
    <w:p w14:paraId="27F9243D" w14:textId="77777777" w:rsidR="004815CD" w:rsidRPr="008E0D5C" w:rsidRDefault="004815CD" w:rsidP="00DD7FCD">
      <w:pPr>
        <w:widowControl w:val="0"/>
        <w:tabs>
          <w:tab w:val="left" w:pos="497"/>
          <w:tab w:val="left" w:pos="498"/>
        </w:tabs>
        <w:autoSpaceDE w:val="0"/>
        <w:autoSpaceDN w:val="0"/>
        <w:ind w:left="720"/>
        <w:rPr>
          <w:bCs/>
          <w:szCs w:val="24"/>
        </w:rPr>
      </w:pPr>
      <w:r w:rsidRPr="008E0D5C">
        <w:rPr>
          <w:bCs/>
          <w:szCs w:val="24"/>
        </w:rPr>
        <w:t xml:space="preserve">You can press 'save' at any point and log out. When you log back in, your draft application will be </w:t>
      </w:r>
      <w:proofErr w:type="gramStart"/>
      <w:r w:rsidRPr="008E0D5C">
        <w:rPr>
          <w:bCs/>
          <w:szCs w:val="24"/>
        </w:rPr>
        <w:t>saved</w:t>
      </w:r>
      <w:proofErr w:type="gramEnd"/>
      <w:r w:rsidRPr="008E0D5C">
        <w:rPr>
          <w:bCs/>
          <w:szCs w:val="24"/>
        </w:rPr>
        <w:t xml:space="preserve"> and you can start where you left off. </w:t>
      </w:r>
      <w:bookmarkStart w:id="92" w:name="_Toc485982712"/>
    </w:p>
    <w:p w14:paraId="1BF00603" w14:textId="77777777" w:rsidR="004815CD" w:rsidRPr="004815CD" w:rsidRDefault="004815CD" w:rsidP="00221DA5">
      <w:pPr>
        <w:jc w:val="both"/>
        <w:rPr>
          <w:rFonts w:cs="Calibri"/>
          <w:b/>
          <w:color w:val="808080" w:themeColor="background1" w:themeShade="80"/>
          <w:szCs w:val="24"/>
        </w:rPr>
      </w:pPr>
    </w:p>
    <w:p w14:paraId="6223705D" w14:textId="77777777" w:rsidR="004815CD" w:rsidRPr="004815CD" w:rsidRDefault="004815CD" w:rsidP="00DD7FCD">
      <w:pPr>
        <w:widowControl w:val="0"/>
        <w:tabs>
          <w:tab w:val="left" w:pos="497"/>
          <w:tab w:val="left" w:pos="498"/>
        </w:tabs>
        <w:autoSpaceDE w:val="0"/>
        <w:autoSpaceDN w:val="0"/>
        <w:ind w:left="720"/>
        <w:rPr>
          <w:b/>
          <w:sz w:val="26"/>
          <w:szCs w:val="26"/>
        </w:rPr>
      </w:pPr>
      <w:r w:rsidRPr="004815CD">
        <w:rPr>
          <w:b/>
          <w:sz w:val="26"/>
          <w:szCs w:val="26"/>
        </w:rPr>
        <w:t>Submitting your application</w:t>
      </w:r>
      <w:bookmarkEnd w:id="92"/>
      <w:r w:rsidRPr="004815CD">
        <w:rPr>
          <w:b/>
          <w:sz w:val="26"/>
          <w:szCs w:val="26"/>
        </w:rPr>
        <w:t xml:space="preserve"> </w:t>
      </w:r>
    </w:p>
    <w:p w14:paraId="049A805F" w14:textId="32457956" w:rsidR="004815CD" w:rsidRPr="004815CD" w:rsidRDefault="004815CD" w:rsidP="00221DA5">
      <w:pPr>
        <w:autoSpaceDE w:val="0"/>
        <w:autoSpaceDN w:val="0"/>
        <w:adjustRightInd w:val="0"/>
        <w:jc w:val="both"/>
        <w:rPr>
          <w:rFonts w:eastAsia="Times New Roman" w:cs="Calibri"/>
          <w:szCs w:val="24"/>
        </w:rPr>
      </w:pPr>
      <w:r w:rsidRPr="004815CD">
        <w:rPr>
          <w:rFonts w:eastAsia="Times New Roman" w:cs="Calibri"/>
          <w:szCs w:val="24"/>
        </w:rPr>
        <w:t>The submit button is on the final page. You will not be able to submit your application until all the questions are completed</w:t>
      </w:r>
      <w:r w:rsidR="00162BDE">
        <w:rPr>
          <w:rFonts w:eastAsia="Times New Roman" w:cs="Calibri"/>
          <w:szCs w:val="24"/>
        </w:rPr>
        <w:t xml:space="preserve"> and you have completed your declaration that certifies all information is true and correct</w:t>
      </w:r>
      <w:r w:rsidRPr="004815CD">
        <w:rPr>
          <w:rFonts w:eastAsia="Times New Roman" w:cs="Calibri"/>
          <w:szCs w:val="24"/>
        </w:rPr>
        <w:t xml:space="preserve">. </w:t>
      </w:r>
    </w:p>
    <w:p w14:paraId="363B7529" w14:textId="77777777" w:rsidR="004815CD" w:rsidRPr="004815CD" w:rsidRDefault="004815CD" w:rsidP="00221DA5">
      <w:pPr>
        <w:autoSpaceDE w:val="0"/>
        <w:autoSpaceDN w:val="0"/>
        <w:adjustRightInd w:val="0"/>
        <w:jc w:val="both"/>
        <w:rPr>
          <w:rFonts w:eastAsia="Times New Roman" w:cs="Calibri"/>
          <w:szCs w:val="24"/>
        </w:rPr>
      </w:pPr>
    </w:p>
    <w:p w14:paraId="03EACDFA" w14:textId="3A123A66" w:rsidR="004815CD" w:rsidRPr="00CD0E1E" w:rsidRDefault="004815CD" w:rsidP="00DD7FCD">
      <w:pPr>
        <w:widowControl w:val="0"/>
        <w:tabs>
          <w:tab w:val="left" w:pos="497"/>
          <w:tab w:val="left" w:pos="498"/>
        </w:tabs>
        <w:autoSpaceDE w:val="0"/>
        <w:autoSpaceDN w:val="0"/>
        <w:ind w:left="720"/>
        <w:rPr>
          <w:b/>
          <w:sz w:val="26"/>
          <w:szCs w:val="26"/>
        </w:rPr>
      </w:pPr>
      <w:bookmarkStart w:id="93" w:name="_Toc485982713"/>
      <w:r w:rsidRPr="004815CD">
        <w:rPr>
          <w:b/>
          <w:sz w:val="26"/>
          <w:szCs w:val="26"/>
        </w:rPr>
        <w:t>Attachments and support documents</w:t>
      </w:r>
      <w:bookmarkEnd w:id="93"/>
      <w:r w:rsidRPr="004815CD">
        <w:rPr>
          <w:b/>
          <w:sz w:val="26"/>
          <w:szCs w:val="26"/>
        </w:rPr>
        <w:t xml:space="preserve"> </w:t>
      </w:r>
    </w:p>
    <w:p w14:paraId="61ECB188" w14:textId="07F396FB" w:rsidR="004815CD" w:rsidRPr="004815CD" w:rsidRDefault="004815CD" w:rsidP="00221DA5">
      <w:pPr>
        <w:autoSpaceDE w:val="0"/>
        <w:autoSpaceDN w:val="0"/>
        <w:adjustRightInd w:val="0"/>
        <w:jc w:val="both"/>
        <w:rPr>
          <w:rFonts w:eastAsia="Times New Roman" w:cs="Calibri"/>
          <w:szCs w:val="24"/>
        </w:rPr>
      </w:pPr>
      <w:r w:rsidRPr="004815CD">
        <w:rPr>
          <w:rFonts w:eastAsia="Times New Roman" w:cs="Calibri"/>
          <w:szCs w:val="24"/>
        </w:rPr>
        <w:t>You may wish to upload/submit attachments to support your application. For some categories you will have to include attachments</w:t>
      </w:r>
      <w:r w:rsidR="00162BDE">
        <w:rPr>
          <w:rFonts w:eastAsia="Times New Roman" w:cs="Calibri"/>
          <w:szCs w:val="24"/>
        </w:rPr>
        <w:t xml:space="preserve"> using the templates provided</w:t>
      </w:r>
      <w:r w:rsidRPr="004815CD">
        <w:rPr>
          <w:rFonts w:eastAsia="Times New Roman" w:cs="Calibri"/>
          <w:szCs w:val="24"/>
        </w:rPr>
        <w:t xml:space="preserve">. This is very simple but requires you to have the documents saved on your computer, on a zip drive, or similar. If you are not able to upload a document, please contact the program officer for support. </w:t>
      </w:r>
    </w:p>
    <w:p w14:paraId="506393B5" w14:textId="77777777" w:rsidR="004815CD" w:rsidRPr="004815CD" w:rsidRDefault="004815CD" w:rsidP="00221DA5">
      <w:pPr>
        <w:jc w:val="both"/>
        <w:rPr>
          <w:rFonts w:cs="Calibri"/>
          <w:b/>
          <w:color w:val="808080" w:themeColor="background1" w:themeShade="80"/>
          <w:szCs w:val="24"/>
        </w:rPr>
      </w:pPr>
      <w:bookmarkStart w:id="94" w:name="_Toc485982714"/>
    </w:p>
    <w:p w14:paraId="39A7529C" w14:textId="348333CF" w:rsidR="004815CD" w:rsidRPr="00CD0E1E" w:rsidRDefault="004815CD" w:rsidP="00DD7FCD">
      <w:pPr>
        <w:widowControl w:val="0"/>
        <w:tabs>
          <w:tab w:val="left" w:pos="497"/>
          <w:tab w:val="left" w:pos="498"/>
        </w:tabs>
        <w:autoSpaceDE w:val="0"/>
        <w:autoSpaceDN w:val="0"/>
        <w:ind w:left="720"/>
        <w:rPr>
          <w:b/>
          <w:sz w:val="26"/>
          <w:szCs w:val="26"/>
        </w:rPr>
      </w:pPr>
      <w:r w:rsidRPr="004815CD">
        <w:rPr>
          <w:b/>
          <w:sz w:val="26"/>
          <w:szCs w:val="26"/>
        </w:rPr>
        <w:t>Completing an application in a group/team</w:t>
      </w:r>
      <w:bookmarkEnd w:id="94"/>
      <w:r w:rsidRPr="004815CD">
        <w:rPr>
          <w:b/>
          <w:sz w:val="26"/>
          <w:szCs w:val="26"/>
        </w:rPr>
        <w:t xml:space="preserve"> </w:t>
      </w:r>
    </w:p>
    <w:p w14:paraId="63190BDA" w14:textId="77777777" w:rsidR="004815CD" w:rsidRPr="004815CD" w:rsidRDefault="004815CD" w:rsidP="00221DA5">
      <w:pPr>
        <w:autoSpaceDE w:val="0"/>
        <w:autoSpaceDN w:val="0"/>
        <w:adjustRightInd w:val="0"/>
        <w:jc w:val="both"/>
        <w:rPr>
          <w:rFonts w:eastAsia="Times New Roman" w:cs="Calibri"/>
          <w:szCs w:val="24"/>
        </w:rPr>
      </w:pPr>
      <w:r w:rsidRPr="004815CD">
        <w:rPr>
          <w:rFonts w:eastAsia="Times New Roman" w:cs="Calibri"/>
          <w:szCs w:val="24"/>
        </w:rPr>
        <w:t xml:space="preserve">Several people can work on an application using the same log in </w:t>
      </w:r>
      <w:proofErr w:type="gramStart"/>
      <w:r w:rsidRPr="004815CD">
        <w:rPr>
          <w:rFonts w:eastAsia="Times New Roman" w:cs="Calibri"/>
          <w:szCs w:val="24"/>
        </w:rPr>
        <w:t>details</w:t>
      </w:r>
      <w:proofErr w:type="gramEnd"/>
      <w:r w:rsidRPr="004815CD">
        <w:rPr>
          <w:rFonts w:eastAsia="Times New Roman" w:cs="Calibri"/>
          <w:szCs w:val="24"/>
        </w:rPr>
        <w:t xml:space="preserve"> provided only one person is working on the application at any given time. Ensure you save as you go. </w:t>
      </w:r>
    </w:p>
    <w:p w14:paraId="52E89A96" w14:textId="77777777" w:rsidR="004815CD" w:rsidRPr="004815CD" w:rsidRDefault="004815CD" w:rsidP="00221DA5">
      <w:pPr>
        <w:autoSpaceDE w:val="0"/>
        <w:autoSpaceDN w:val="0"/>
        <w:adjustRightInd w:val="0"/>
        <w:jc w:val="both"/>
        <w:rPr>
          <w:rFonts w:eastAsia="Times New Roman" w:cs="Calibri"/>
          <w:szCs w:val="24"/>
        </w:rPr>
      </w:pPr>
    </w:p>
    <w:p w14:paraId="407F5804" w14:textId="7FC43ECF" w:rsidR="004815CD" w:rsidRPr="004815CD" w:rsidRDefault="004815CD" w:rsidP="00221DA5">
      <w:pPr>
        <w:autoSpaceDE w:val="0"/>
        <w:autoSpaceDN w:val="0"/>
        <w:adjustRightInd w:val="0"/>
        <w:jc w:val="both"/>
        <w:rPr>
          <w:rFonts w:eastAsia="Times New Roman" w:cs="Calibri"/>
          <w:szCs w:val="24"/>
        </w:rPr>
      </w:pPr>
      <w:r w:rsidRPr="004815CD">
        <w:rPr>
          <w:rFonts w:eastAsia="Times New Roman" w:cs="Calibri"/>
          <w:szCs w:val="24"/>
        </w:rPr>
        <w:t>Once you have completed your application form it will be submitted to the Skills Canberra AC</w:t>
      </w:r>
      <w:r w:rsidR="00EA70A3">
        <w:rPr>
          <w:rFonts w:eastAsia="Times New Roman" w:cs="Calibri"/>
          <w:szCs w:val="24"/>
        </w:rPr>
        <w:t>T</w:t>
      </w:r>
      <w:r w:rsidRPr="004815CD">
        <w:rPr>
          <w:rFonts w:eastAsia="Times New Roman" w:cs="Calibri"/>
          <w:szCs w:val="24"/>
        </w:rPr>
        <w:t xml:space="preserve"> </w:t>
      </w:r>
      <w:r w:rsidR="00EA70A3">
        <w:rPr>
          <w:rFonts w:eastAsia="Times New Roman" w:cs="Calibri"/>
          <w:szCs w:val="24"/>
        </w:rPr>
        <w:t xml:space="preserve">Skilled to Succeed Innovation </w:t>
      </w:r>
      <w:r w:rsidRPr="004815CD">
        <w:rPr>
          <w:rFonts w:eastAsia="Times New Roman" w:cs="Calibri"/>
          <w:szCs w:val="24"/>
        </w:rPr>
        <w:t xml:space="preserve">grants program officer. </w:t>
      </w:r>
    </w:p>
    <w:p w14:paraId="70605E07" w14:textId="77777777" w:rsidR="004815CD" w:rsidRPr="004815CD" w:rsidRDefault="004815CD" w:rsidP="00221DA5">
      <w:pPr>
        <w:autoSpaceDE w:val="0"/>
        <w:autoSpaceDN w:val="0"/>
        <w:adjustRightInd w:val="0"/>
        <w:jc w:val="both"/>
        <w:rPr>
          <w:rFonts w:eastAsia="Times New Roman" w:cs="Calibri"/>
          <w:color w:val="808080" w:themeColor="background1" w:themeShade="80"/>
          <w:szCs w:val="24"/>
        </w:rPr>
      </w:pPr>
    </w:p>
    <w:p w14:paraId="3C0424CF" w14:textId="26AA8675" w:rsidR="004815CD" w:rsidRPr="004815CD" w:rsidRDefault="004815CD" w:rsidP="00221DA5">
      <w:pPr>
        <w:autoSpaceDE w:val="0"/>
        <w:autoSpaceDN w:val="0"/>
        <w:adjustRightInd w:val="0"/>
        <w:jc w:val="both"/>
        <w:rPr>
          <w:rFonts w:eastAsia="Times New Roman" w:cs="Calibri"/>
          <w:b/>
          <w:szCs w:val="24"/>
        </w:rPr>
      </w:pPr>
      <w:r w:rsidRPr="004815CD">
        <w:rPr>
          <w:rFonts w:eastAsia="Times New Roman" w:cs="Calibri"/>
          <w:b/>
          <w:i/>
          <w:szCs w:val="24"/>
        </w:rPr>
        <w:t>PLEASE NOTE</w:t>
      </w:r>
      <w:r w:rsidRPr="004815CD">
        <w:rPr>
          <w:rFonts w:eastAsia="Times New Roman" w:cs="Calibri"/>
          <w:b/>
          <w:szCs w:val="24"/>
        </w:rPr>
        <w:t xml:space="preserve">: The grants program officer is unable to view your application until it is submitted. All supporting documentation must be submitted with the grant application. </w:t>
      </w:r>
    </w:p>
    <w:p w14:paraId="0604F331" w14:textId="77777777" w:rsidR="004815CD" w:rsidRPr="004815CD" w:rsidRDefault="004815CD" w:rsidP="00221DA5">
      <w:pPr>
        <w:autoSpaceDE w:val="0"/>
        <w:autoSpaceDN w:val="0"/>
        <w:adjustRightInd w:val="0"/>
        <w:jc w:val="both"/>
        <w:rPr>
          <w:rFonts w:eastAsia="Times New Roman" w:cs="Calibri"/>
          <w:b/>
          <w:bCs/>
          <w:color w:val="808080" w:themeColor="background1" w:themeShade="80"/>
          <w:szCs w:val="24"/>
        </w:rPr>
      </w:pPr>
    </w:p>
    <w:p w14:paraId="06F2580D" w14:textId="77777777" w:rsidR="004815CD" w:rsidRPr="004815CD" w:rsidRDefault="004815CD" w:rsidP="00221DA5">
      <w:pPr>
        <w:autoSpaceDE w:val="0"/>
        <w:autoSpaceDN w:val="0"/>
        <w:adjustRightInd w:val="0"/>
        <w:jc w:val="both"/>
        <w:rPr>
          <w:rFonts w:eastAsia="Times New Roman" w:cs="Calibri"/>
          <w:szCs w:val="24"/>
        </w:rPr>
      </w:pPr>
      <w:r w:rsidRPr="004815CD">
        <w:rPr>
          <w:rFonts w:eastAsia="Times New Roman" w:cs="Calibri"/>
          <w:szCs w:val="24"/>
        </w:rPr>
        <w:t xml:space="preserve">You can upload supporting documentation to your application form on the page after the declaration and privacy statement. </w:t>
      </w:r>
    </w:p>
    <w:p w14:paraId="1A289582" w14:textId="77777777" w:rsidR="004815CD" w:rsidRPr="004815CD" w:rsidRDefault="004815CD" w:rsidP="00221DA5">
      <w:pPr>
        <w:autoSpaceDE w:val="0"/>
        <w:autoSpaceDN w:val="0"/>
        <w:adjustRightInd w:val="0"/>
        <w:jc w:val="both"/>
        <w:rPr>
          <w:rFonts w:eastAsia="Times New Roman" w:cs="Calibri"/>
          <w:color w:val="808080" w:themeColor="background1" w:themeShade="80"/>
          <w:szCs w:val="24"/>
        </w:rPr>
      </w:pPr>
    </w:p>
    <w:p w14:paraId="21FC6B34" w14:textId="6B120FA7" w:rsidR="004815CD" w:rsidRPr="004815CD" w:rsidRDefault="004815CD" w:rsidP="00221DA5">
      <w:pPr>
        <w:autoSpaceDE w:val="0"/>
        <w:autoSpaceDN w:val="0"/>
        <w:adjustRightInd w:val="0"/>
        <w:rPr>
          <w:rFonts w:eastAsia="Times New Roman" w:cs="Calibri"/>
          <w:szCs w:val="24"/>
        </w:rPr>
      </w:pPr>
      <w:r w:rsidRPr="004815CD">
        <w:rPr>
          <w:rFonts w:eastAsia="Times New Roman" w:cs="Calibri"/>
          <w:szCs w:val="24"/>
        </w:rPr>
        <w:t xml:space="preserve">If you submit your application and then realise you forgot to add an attachment, and it is before the deadline, the Business Services team can re-open the form for you. If you have any technical difficulties, you need to contact the Business Services team for assistance on (02) 6207 1080 during business hours or email </w:t>
      </w:r>
      <w:bookmarkStart w:id="95" w:name="_Hlk122511396"/>
      <w:r w:rsidR="00DD7FCD">
        <w:rPr>
          <w:rFonts w:eastAsia="Times New Roman" w:cs="Calibri"/>
          <w:szCs w:val="24"/>
        </w:rPr>
        <w:fldChar w:fldCharType="begin"/>
      </w:r>
      <w:r w:rsidR="00DD7FCD">
        <w:rPr>
          <w:rFonts w:eastAsia="Times New Roman" w:cs="Calibri"/>
          <w:szCs w:val="24"/>
        </w:rPr>
        <w:instrText xml:space="preserve"> HYPERLINK "mailto:</w:instrText>
      </w:r>
      <w:r w:rsidR="00DD7FCD" w:rsidRPr="00DD7FCD">
        <w:rPr>
          <w:rFonts w:eastAsia="Times New Roman" w:cs="Calibri"/>
          <w:szCs w:val="24"/>
        </w:rPr>
        <w:instrText>economicdevelopmentgrantsandprocurement@act.gov.au</w:instrText>
      </w:r>
      <w:r w:rsidR="00DD7FCD">
        <w:rPr>
          <w:rFonts w:eastAsia="Times New Roman" w:cs="Calibri"/>
          <w:szCs w:val="24"/>
        </w:rPr>
        <w:instrText xml:space="preserve">" </w:instrText>
      </w:r>
      <w:r w:rsidR="00DD7FCD">
        <w:rPr>
          <w:rFonts w:eastAsia="Times New Roman" w:cs="Calibri"/>
          <w:szCs w:val="24"/>
        </w:rPr>
        <w:fldChar w:fldCharType="separate"/>
      </w:r>
      <w:r w:rsidR="00DD7FCD" w:rsidRPr="007958B5">
        <w:rPr>
          <w:rStyle w:val="Hyperlink"/>
          <w:rFonts w:eastAsia="Times New Roman" w:cs="Calibri"/>
          <w:szCs w:val="24"/>
        </w:rPr>
        <w:t>economicdevelopmentgrantsandprocurement@act.gov.au</w:t>
      </w:r>
      <w:r w:rsidR="00DD7FCD">
        <w:rPr>
          <w:rFonts w:eastAsia="Times New Roman" w:cs="Calibri"/>
          <w:szCs w:val="24"/>
        </w:rPr>
        <w:fldChar w:fldCharType="end"/>
      </w:r>
      <w:bookmarkEnd w:id="95"/>
      <w:r w:rsidR="00DD7FCD">
        <w:rPr>
          <w:rFonts w:eastAsia="Times New Roman" w:cs="Calibri"/>
          <w:szCs w:val="24"/>
        </w:rPr>
        <w:t xml:space="preserve"> </w:t>
      </w:r>
      <w:r w:rsidRPr="004815CD">
        <w:rPr>
          <w:rFonts w:eastAsia="Times New Roman" w:cs="Calibri"/>
          <w:szCs w:val="24"/>
        </w:rPr>
        <w:t>before the deadline for applications.</w:t>
      </w:r>
    </w:p>
    <w:p w14:paraId="6BA96E99" w14:textId="77777777" w:rsidR="004815CD" w:rsidRPr="004815CD" w:rsidRDefault="004815CD" w:rsidP="00221DA5">
      <w:pPr>
        <w:jc w:val="both"/>
        <w:rPr>
          <w:rFonts w:cs="Calibri"/>
          <w:szCs w:val="24"/>
        </w:rPr>
      </w:pPr>
    </w:p>
    <w:p w14:paraId="7A226487" w14:textId="2AD8C2D7" w:rsidR="004815CD" w:rsidRPr="00F443E4" w:rsidRDefault="004815CD" w:rsidP="00CD0E1E">
      <w:pPr>
        <w:keepNext/>
        <w:numPr>
          <w:ilvl w:val="0"/>
          <w:numId w:val="12"/>
        </w:numPr>
        <w:tabs>
          <w:tab w:val="left" w:pos="709"/>
        </w:tabs>
        <w:suppressAutoHyphens/>
        <w:ind w:left="0" w:firstLine="0"/>
        <w:outlineLvl w:val="1"/>
        <w:rPr>
          <w:rFonts w:cs="Calibri"/>
          <w:b/>
          <w:color w:val="AB4399"/>
          <w:sz w:val="28"/>
          <w:szCs w:val="36"/>
        </w:rPr>
      </w:pPr>
      <w:bookmarkStart w:id="96" w:name="_Toc3462004"/>
      <w:bookmarkStart w:id="97" w:name="_Toc109659092"/>
      <w:bookmarkStart w:id="98" w:name="_Toc124505546"/>
      <w:r w:rsidRPr="00F443E4">
        <w:rPr>
          <w:rFonts w:cs="Calibri"/>
          <w:b/>
          <w:color w:val="AB4399"/>
          <w:sz w:val="28"/>
          <w:szCs w:val="36"/>
        </w:rPr>
        <w:t>Addendum</w:t>
      </w:r>
      <w:bookmarkStart w:id="99" w:name="_Toc416446612"/>
      <w:bookmarkStart w:id="100" w:name="_Toc416687366"/>
      <w:bookmarkEnd w:id="96"/>
      <w:bookmarkEnd w:id="97"/>
      <w:bookmarkEnd w:id="98"/>
    </w:p>
    <w:p w14:paraId="14778D13" w14:textId="2FB83CAD" w:rsidR="004815CD" w:rsidRPr="004815CD" w:rsidRDefault="004815CD" w:rsidP="00221DA5">
      <w:pPr>
        <w:jc w:val="both"/>
        <w:rPr>
          <w:rFonts w:eastAsia="Times New Roman" w:cs="Calibri"/>
          <w:color w:val="482D8C" w:themeColor="background2"/>
          <w:u w:val="single"/>
        </w:rPr>
      </w:pPr>
      <w:r w:rsidRPr="004815CD">
        <w:rPr>
          <w:rFonts w:cs="Calibri"/>
          <w:szCs w:val="24"/>
        </w:rPr>
        <w:t xml:space="preserve">Any additional information provided by the Chief Minister, Treasury and Economic Development Directorate as part of the 2023 </w:t>
      </w:r>
      <w:r w:rsidR="00B3098F">
        <w:rPr>
          <w:rFonts w:cs="Calibri"/>
          <w:szCs w:val="24"/>
        </w:rPr>
        <w:t xml:space="preserve">Skilled to Succeed Innovation </w:t>
      </w:r>
      <w:r w:rsidR="00F443E4">
        <w:rPr>
          <w:rFonts w:cs="Calibri"/>
          <w:szCs w:val="24"/>
        </w:rPr>
        <w:t>g</w:t>
      </w:r>
      <w:r w:rsidRPr="004815CD">
        <w:rPr>
          <w:rFonts w:cs="Calibri"/>
          <w:szCs w:val="24"/>
        </w:rPr>
        <w:t xml:space="preserve">rants </w:t>
      </w:r>
      <w:r w:rsidR="00F443E4">
        <w:rPr>
          <w:rFonts w:cs="Calibri"/>
          <w:szCs w:val="24"/>
        </w:rPr>
        <w:t>p</w:t>
      </w:r>
      <w:r w:rsidRPr="004815CD">
        <w:rPr>
          <w:rFonts w:cs="Calibri"/>
          <w:szCs w:val="24"/>
        </w:rPr>
        <w:t xml:space="preserve">rogram will be posted </w:t>
      </w:r>
      <w:hyperlink r:id="rId26" w:history="1">
        <w:r w:rsidRPr="004815CD">
          <w:rPr>
            <w:rFonts w:cs="Calibri"/>
            <w:szCs w:val="24"/>
          </w:rPr>
          <w:t>online</w:t>
        </w:r>
      </w:hyperlink>
      <w:r w:rsidRPr="004815CD">
        <w:rPr>
          <w:rFonts w:cs="Calibri"/>
          <w:szCs w:val="24"/>
        </w:rPr>
        <w:t xml:space="preserve"> at</w:t>
      </w:r>
      <w:bookmarkEnd w:id="99"/>
      <w:bookmarkEnd w:id="100"/>
      <w:r w:rsidRPr="004815CD">
        <w:rPr>
          <w:rFonts w:cs="Calibri"/>
          <w:szCs w:val="24"/>
        </w:rPr>
        <w:t xml:space="preserve"> </w:t>
      </w:r>
      <w:bookmarkStart w:id="101" w:name="_Hlk18485322"/>
      <w:bookmarkStart w:id="102" w:name="_Hlk18484327"/>
      <w:r w:rsidRPr="004815CD">
        <w:rPr>
          <w:rFonts w:eastAsia="Times New Roman"/>
          <w:color w:val="482D8C" w:themeColor="background2"/>
          <w:u w:val="single"/>
        </w:rPr>
        <w:fldChar w:fldCharType="begin"/>
      </w:r>
      <w:r w:rsidRPr="004815CD">
        <w:rPr>
          <w:rFonts w:eastAsia="Times New Roman"/>
          <w:color w:val="482D8C" w:themeColor="background2"/>
          <w:u w:val="single"/>
        </w:rPr>
        <w:instrText>HYPERLINK "https://www.act.gov.au/skills/registered-training-organisations/grants"</w:instrText>
      </w:r>
      <w:r w:rsidRPr="004815CD">
        <w:rPr>
          <w:rFonts w:eastAsia="Times New Roman"/>
          <w:color w:val="482D8C" w:themeColor="background2"/>
          <w:u w:val="single"/>
        </w:rPr>
        <w:fldChar w:fldCharType="separate"/>
      </w:r>
      <w:bookmarkEnd w:id="102"/>
      <w:r w:rsidRPr="004815CD">
        <w:rPr>
          <w:rFonts w:eastAsia="Times New Roman"/>
          <w:color w:val="482D8C" w:themeColor="background2"/>
          <w:u w:val="single"/>
        </w:rPr>
        <w:t>Skills Canberra’s Grants webpage</w:t>
      </w:r>
    </w:p>
    <w:bookmarkEnd w:id="101"/>
    <w:p w14:paraId="496BD975" w14:textId="77777777" w:rsidR="004815CD" w:rsidRPr="004815CD" w:rsidRDefault="004815CD" w:rsidP="00221DA5">
      <w:pPr>
        <w:jc w:val="both"/>
        <w:rPr>
          <w:rFonts w:eastAsia="Times New Roman"/>
          <w:color w:val="482D8C" w:themeColor="background2"/>
          <w:u w:val="single"/>
        </w:rPr>
      </w:pPr>
      <w:r w:rsidRPr="004815CD">
        <w:rPr>
          <w:rFonts w:eastAsia="Times New Roman"/>
          <w:color w:val="482D8C" w:themeColor="background2"/>
          <w:u w:val="single"/>
        </w:rPr>
        <w:fldChar w:fldCharType="end"/>
      </w:r>
    </w:p>
    <w:p w14:paraId="49824940" w14:textId="77777777" w:rsidR="004815CD" w:rsidRPr="004815CD" w:rsidRDefault="004815CD" w:rsidP="00221DA5">
      <w:pPr>
        <w:jc w:val="both"/>
        <w:rPr>
          <w:rFonts w:cs="Calibri"/>
          <w:szCs w:val="24"/>
        </w:rPr>
      </w:pPr>
      <w:r w:rsidRPr="004815CD">
        <w:rPr>
          <w:rFonts w:cs="Calibri"/>
          <w:szCs w:val="24"/>
        </w:rPr>
        <w:t xml:space="preserve">In addition, all applicants that have started or submitted an online application form will be notified by email to the address registered with </w:t>
      </w:r>
      <w:proofErr w:type="spellStart"/>
      <w:r w:rsidRPr="004815CD">
        <w:rPr>
          <w:rFonts w:cs="Calibri"/>
          <w:szCs w:val="24"/>
        </w:rPr>
        <w:t>SmartyGrants</w:t>
      </w:r>
      <w:proofErr w:type="spellEnd"/>
      <w:r w:rsidRPr="004815CD">
        <w:rPr>
          <w:rFonts w:cs="Calibri"/>
          <w:szCs w:val="24"/>
        </w:rPr>
        <w:t>.</w:t>
      </w:r>
    </w:p>
    <w:p w14:paraId="2640FDBC" w14:textId="77777777" w:rsidR="004815CD" w:rsidRPr="004815CD" w:rsidRDefault="004815CD" w:rsidP="00221DA5">
      <w:pPr>
        <w:rPr>
          <w:rFonts w:cs="Calibri"/>
        </w:rPr>
      </w:pPr>
    </w:p>
    <w:p w14:paraId="52BBF0C7" w14:textId="1708CE31" w:rsidR="004815CD" w:rsidRPr="00F443E4" w:rsidRDefault="004815CD" w:rsidP="00CD0E1E">
      <w:pPr>
        <w:keepNext/>
        <w:numPr>
          <w:ilvl w:val="0"/>
          <w:numId w:val="12"/>
        </w:numPr>
        <w:tabs>
          <w:tab w:val="left" w:pos="709"/>
        </w:tabs>
        <w:suppressAutoHyphens/>
        <w:ind w:left="0" w:firstLine="0"/>
        <w:outlineLvl w:val="1"/>
        <w:rPr>
          <w:rFonts w:cs="Calibri"/>
          <w:b/>
          <w:color w:val="AB4399"/>
          <w:sz w:val="28"/>
          <w:szCs w:val="36"/>
        </w:rPr>
      </w:pPr>
      <w:bookmarkStart w:id="103" w:name="_Toc466989636"/>
      <w:bookmarkStart w:id="104" w:name="_Toc3462005"/>
      <w:bookmarkStart w:id="105" w:name="_Toc109659093"/>
      <w:bookmarkStart w:id="106" w:name="_Toc124505547"/>
      <w:r w:rsidRPr="00F443E4">
        <w:rPr>
          <w:rFonts w:cs="Calibri"/>
          <w:b/>
          <w:color w:val="AB4399"/>
          <w:sz w:val="28"/>
          <w:szCs w:val="36"/>
        </w:rPr>
        <w:t>Confidentiality</w:t>
      </w:r>
      <w:bookmarkEnd w:id="103"/>
      <w:bookmarkEnd w:id="104"/>
      <w:bookmarkEnd w:id="105"/>
      <w:bookmarkEnd w:id="106"/>
    </w:p>
    <w:p w14:paraId="0F10F6BC" w14:textId="77777777" w:rsidR="004815CD" w:rsidRPr="004815CD" w:rsidRDefault="004815CD" w:rsidP="00221DA5">
      <w:pPr>
        <w:jc w:val="both"/>
        <w:rPr>
          <w:rFonts w:cs="Calibri"/>
          <w:szCs w:val="24"/>
        </w:rPr>
      </w:pPr>
      <w:r w:rsidRPr="004815CD">
        <w:rPr>
          <w:rFonts w:cs="Calibri"/>
          <w:szCs w:val="24"/>
        </w:rPr>
        <w:t xml:space="preserve">All material submitted to the </w:t>
      </w:r>
      <w:bookmarkStart w:id="107" w:name="_Hlk108102493"/>
      <w:r w:rsidRPr="004815CD">
        <w:rPr>
          <w:rFonts w:cs="Calibri"/>
          <w:szCs w:val="24"/>
        </w:rPr>
        <w:t xml:space="preserve">Chief Minister, Treasury and Economic Development Directorate </w:t>
      </w:r>
      <w:bookmarkEnd w:id="107"/>
      <w:r w:rsidRPr="004815CD">
        <w:rPr>
          <w:rFonts w:cs="Calibri"/>
          <w:szCs w:val="24"/>
        </w:rPr>
        <w:t>is provided in confidence. However, the ACT Government may promote successful applicants for the mutual benefit of the grants program and the applicant. Details of applications will not be made available to third parties without permission.</w:t>
      </w:r>
    </w:p>
    <w:p w14:paraId="18D6481E" w14:textId="77777777" w:rsidR="004815CD" w:rsidRPr="004815CD" w:rsidRDefault="004815CD" w:rsidP="00221DA5">
      <w:pPr>
        <w:jc w:val="both"/>
        <w:rPr>
          <w:rFonts w:cs="Calibri"/>
          <w:color w:val="808080" w:themeColor="background1" w:themeShade="80"/>
          <w:szCs w:val="24"/>
        </w:rPr>
      </w:pPr>
    </w:p>
    <w:p w14:paraId="6F9954C1" w14:textId="77777777" w:rsidR="004815CD" w:rsidRPr="004815CD" w:rsidRDefault="004815CD" w:rsidP="00221DA5">
      <w:pPr>
        <w:jc w:val="both"/>
        <w:rPr>
          <w:rFonts w:cs="Calibri"/>
          <w:szCs w:val="24"/>
        </w:rPr>
      </w:pPr>
      <w:r w:rsidRPr="004815CD">
        <w:rPr>
          <w:rFonts w:cs="Calibri"/>
          <w:szCs w:val="24"/>
        </w:rPr>
        <w:t xml:space="preserve">Applicants should be aware the provisions of the </w:t>
      </w:r>
      <w:hyperlink r:id="rId27" w:history="1">
        <w:r w:rsidRPr="004815CD">
          <w:rPr>
            <w:rFonts w:cs="Calibri"/>
            <w:i/>
            <w:szCs w:val="24"/>
          </w:rPr>
          <w:t>Freedom of Information Act 2016</w:t>
        </w:r>
      </w:hyperlink>
      <w:r w:rsidRPr="004815CD">
        <w:rPr>
          <w:rFonts w:cs="Calibri"/>
          <w:szCs w:val="24"/>
        </w:rPr>
        <w:t xml:space="preserve"> apply to documents in the Chief Minister, Treasury and Economic Development Directorate’s possession.</w:t>
      </w:r>
    </w:p>
    <w:p w14:paraId="6855503F" w14:textId="77777777" w:rsidR="004815CD" w:rsidRPr="004815CD" w:rsidRDefault="004815CD" w:rsidP="00221DA5">
      <w:pPr>
        <w:jc w:val="both"/>
        <w:rPr>
          <w:rFonts w:cs="Calibri"/>
          <w:szCs w:val="24"/>
        </w:rPr>
      </w:pPr>
    </w:p>
    <w:p w14:paraId="588E6023" w14:textId="6F7E5809" w:rsidR="004815CD" w:rsidRPr="00F443E4" w:rsidRDefault="004815CD" w:rsidP="00CD0E1E">
      <w:pPr>
        <w:keepNext/>
        <w:numPr>
          <w:ilvl w:val="0"/>
          <w:numId w:val="12"/>
        </w:numPr>
        <w:tabs>
          <w:tab w:val="left" w:pos="709"/>
        </w:tabs>
        <w:suppressAutoHyphens/>
        <w:ind w:left="0" w:firstLine="0"/>
        <w:outlineLvl w:val="1"/>
        <w:rPr>
          <w:rFonts w:cs="Calibri"/>
          <w:b/>
          <w:color w:val="AB4399"/>
          <w:sz w:val="28"/>
          <w:szCs w:val="36"/>
        </w:rPr>
      </w:pPr>
      <w:bookmarkStart w:id="108" w:name="_Toc416686970"/>
      <w:bookmarkStart w:id="109" w:name="_Toc3462006"/>
      <w:bookmarkStart w:id="110" w:name="_Toc109659094"/>
      <w:bookmarkStart w:id="111" w:name="_Toc124505548"/>
      <w:r w:rsidRPr="00F443E4">
        <w:rPr>
          <w:rFonts w:cs="Calibri"/>
          <w:b/>
          <w:color w:val="AB4399"/>
          <w:sz w:val="28"/>
          <w:szCs w:val="36"/>
        </w:rPr>
        <w:t>Complaints</w:t>
      </w:r>
      <w:bookmarkEnd w:id="108"/>
      <w:bookmarkEnd w:id="109"/>
      <w:bookmarkEnd w:id="110"/>
      <w:bookmarkEnd w:id="111"/>
    </w:p>
    <w:p w14:paraId="690B0849" w14:textId="77777777" w:rsidR="004815CD" w:rsidRPr="004815CD" w:rsidRDefault="004815CD" w:rsidP="00221DA5">
      <w:pPr>
        <w:jc w:val="both"/>
        <w:rPr>
          <w:rFonts w:cs="Calibri"/>
          <w:szCs w:val="24"/>
        </w:rPr>
      </w:pPr>
      <w:r w:rsidRPr="004815CD">
        <w:rPr>
          <w:rFonts w:cs="Calibri"/>
          <w:szCs w:val="24"/>
        </w:rPr>
        <w:t xml:space="preserve">A complaint is defined as an expression of dissatisfaction in relation to the application process and/or an unsuccessful application for a grant. </w:t>
      </w:r>
    </w:p>
    <w:p w14:paraId="6749D619" w14:textId="77777777" w:rsidR="004815CD" w:rsidRPr="004815CD" w:rsidRDefault="004815CD" w:rsidP="00221DA5">
      <w:pPr>
        <w:jc w:val="both"/>
        <w:rPr>
          <w:rFonts w:cs="Calibri"/>
          <w:color w:val="808080" w:themeColor="background1" w:themeShade="80"/>
          <w:szCs w:val="24"/>
        </w:rPr>
      </w:pPr>
    </w:p>
    <w:p w14:paraId="16A76768" w14:textId="77777777" w:rsidR="004815CD" w:rsidRPr="004815CD" w:rsidRDefault="004815CD" w:rsidP="00221DA5">
      <w:pPr>
        <w:jc w:val="both"/>
        <w:rPr>
          <w:rFonts w:cs="Calibri"/>
          <w:szCs w:val="24"/>
        </w:rPr>
      </w:pPr>
      <w:r w:rsidRPr="004815CD">
        <w:rPr>
          <w:rFonts w:cs="Calibri"/>
          <w:szCs w:val="24"/>
        </w:rPr>
        <w:t>You or your representatives have the right to raise your concerns. This information supports us to improve services and supports your right to ask questions about the grant application process as well as decisions made in relation to an unsuccessful application.</w:t>
      </w:r>
    </w:p>
    <w:p w14:paraId="2F36D0F5" w14:textId="77777777" w:rsidR="004815CD" w:rsidRPr="004815CD" w:rsidRDefault="004815CD" w:rsidP="00221DA5">
      <w:pPr>
        <w:jc w:val="both"/>
        <w:rPr>
          <w:rFonts w:cs="Calibri"/>
          <w:color w:val="808080" w:themeColor="background1" w:themeShade="80"/>
          <w:szCs w:val="24"/>
        </w:rPr>
      </w:pPr>
    </w:p>
    <w:p w14:paraId="0D733AD2" w14:textId="482F00B2" w:rsidR="004815CD" w:rsidRPr="00CD0E1E" w:rsidRDefault="004815CD" w:rsidP="00CD0E1E">
      <w:pPr>
        <w:widowControl w:val="0"/>
        <w:numPr>
          <w:ilvl w:val="2"/>
          <w:numId w:val="23"/>
        </w:numPr>
        <w:tabs>
          <w:tab w:val="left" w:pos="497"/>
          <w:tab w:val="left" w:pos="498"/>
        </w:tabs>
        <w:autoSpaceDE w:val="0"/>
        <w:autoSpaceDN w:val="0"/>
        <w:rPr>
          <w:b/>
          <w:sz w:val="26"/>
          <w:szCs w:val="26"/>
        </w:rPr>
      </w:pPr>
      <w:r w:rsidRPr="004815CD">
        <w:rPr>
          <w:b/>
          <w:sz w:val="26"/>
          <w:szCs w:val="26"/>
        </w:rPr>
        <w:t>What you can expect</w:t>
      </w:r>
    </w:p>
    <w:p w14:paraId="18A44E8D" w14:textId="77777777" w:rsidR="004815CD" w:rsidRPr="004815CD" w:rsidRDefault="004815CD" w:rsidP="00221DA5">
      <w:pPr>
        <w:jc w:val="both"/>
        <w:rPr>
          <w:rFonts w:cs="Calibri"/>
          <w:szCs w:val="24"/>
        </w:rPr>
      </w:pPr>
      <w:r w:rsidRPr="004815CD">
        <w:rPr>
          <w:rFonts w:cs="Calibri"/>
          <w:szCs w:val="24"/>
        </w:rPr>
        <w:t>You can expect to:</w:t>
      </w:r>
    </w:p>
    <w:p w14:paraId="72663CE7" w14:textId="77777777" w:rsidR="004815CD" w:rsidRPr="004815CD" w:rsidRDefault="004815CD" w:rsidP="00B3098F">
      <w:pPr>
        <w:numPr>
          <w:ilvl w:val="1"/>
          <w:numId w:val="14"/>
        </w:numPr>
        <w:ind w:left="1134" w:hanging="425"/>
        <w:jc w:val="both"/>
        <w:rPr>
          <w:rFonts w:cs="Calibri"/>
          <w:szCs w:val="24"/>
        </w:rPr>
      </w:pPr>
      <w:r w:rsidRPr="004815CD">
        <w:rPr>
          <w:rFonts w:cs="Calibri"/>
          <w:szCs w:val="24"/>
        </w:rPr>
        <w:t>be treated respectfully, fairly and in confidence</w:t>
      </w:r>
    </w:p>
    <w:p w14:paraId="573B6746" w14:textId="77777777" w:rsidR="004815CD" w:rsidRPr="004815CD" w:rsidRDefault="004815CD" w:rsidP="00B3098F">
      <w:pPr>
        <w:numPr>
          <w:ilvl w:val="1"/>
          <w:numId w:val="14"/>
        </w:numPr>
        <w:ind w:left="1134" w:hanging="425"/>
        <w:jc w:val="both"/>
        <w:rPr>
          <w:rFonts w:cs="Calibri"/>
          <w:szCs w:val="24"/>
        </w:rPr>
      </w:pPr>
      <w:r w:rsidRPr="004815CD">
        <w:rPr>
          <w:rFonts w:cs="Calibri"/>
          <w:szCs w:val="24"/>
        </w:rPr>
        <w:t>have your concerns dealt with as soon as possible</w:t>
      </w:r>
    </w:p>
    <w:p w14:paraId="1CF5BDED" w14:textId="77777777" w:rsidR="004815CD" w:rsidRPr="004815CD" w:rsidRDefault="004815CD" w:rsidP="00B3098F">
      <w:pPr>
        <w:numPr>
          <w:ilvl w:val="1"/>
          <w:numId w:val="14"/>
        </w:numPr>
        <w:ind w:left="1134" w:hanging="425"/>
        <w:jc w:val="both"/>
        <w:rPr>
          <w:rFonts w:cs="Calibri"/>
          <w:szCs w:val="24"/>
        </w:rPr>
      </w:pPr>
      <w:r w:rsidRPr="004815CD">
        <w:rPr>
          <w:rFonts w:cs="Calibri"/>
          <w:szCs w:val="24"/>
        </w:rPr>
        <w:t>be informed of progress</w:t>
      </w:r>
    </w:p>
    <w:p w14:paraId="1A83EA3E" w14:textId="77777777" w:rsidR="004815CD" w:rsidRPr="004815CD" w:rsidRDefault="004815CD" w:rsidP="00B3098F">
      <w:pPr>
        <w:numPr>
          <w:ilvl w:val="1"/>
          <w:numId w:val="14"/>
        </w:numPr>
        <w:ind w:left="1134" w:hanging="425"/>
        <w:jc w:val="both"/>
        <w:rPr>
          <w:rFonts w:cs="Calibri"/>
          <w:szCs w:val="24"/>
        </w:rPr>
      </w:pPr>
      <w:r w:rsidRPr="004815CD">
        <w:rPr>
          <w:rFonts w:cs="Calibri"/>
          <w:szCs w:val="24"/>
        </w:rPr>
        <w:t>be told of the outcome.</w:t>
      </w:r>
    </w:p>
    <w:p w14:paraId="51BE0864" w14:textId="77777777" w:rsidR="004815CD" w:rsidRPr="004815CD" w:rsidRDefault="004815CD" w:rsidP="00221DA5">
      <w:pPr>
        <w:rPr>
          <w:rFonts w:cs="Calibri"/>
        </w:rPr>
      </w:pPr>
    </w:p>
    <w:p w14:paraId="0254C331" w14:textId="77777777" w:rsidR="004815CD" w:rsidRPr="004815CD" w:rsidRDefault="004815CD" w:rsidP="00221DA5">
      <w:pPr>
        <w:keepNext/>
        <w:tabs>
          <w:tab w:val="left" w:pos="709"/>
        </w:tabs>
        <w:suppressAutoHyphens/>
        <w:ind w:left="720" w:hanging="720"/>
        <w:outlineLvl w:val="0"/>
        <w:rPr>
          <w:rFonts w:eastAsiaTheme="majorEastAsia" w:cs="Calibri"/>
          <w:b/>
          <w:bCs/>
          <w:caps/>
          <w:color w:val="482D8C"/>
          <w:spacing w:val="-20"/>
          <w:kern w:val="36"/>
          <w:sz w:val="32"/>
          <w:szCs w:val="48"/>
        </w:rPr>
      </w:pPr>
      <w:bookmarkStart w:id="112" w:name="_Toc3462007"/>
      <w:bookmarkStart w:id="113" w:name="_Toc109659095"/>
      <w:bookmarkStart w:id="114" w:name="_Toc124505549"/>
      <w:r w:rsidRPr="004815CD">
        <w:rPr>
          <w:rFonts w:eastAsiaTheme="majorEastAsia" w:cs="Calibri"/>
          <w:b/>
          <w:bCs/>
          <w:caps/>
          <w:color w:val="482D8C"/>
          <w:spacing w:val="-20"/>
          <w:kern w:val="36"/>
          <w:sz w:val="32"/>
          <w:szCs w:val="48"/>
        </w:rPr>
        <w:t>Further information</w:t>
      </w:r>
      <w:bookmarkEnd w:id="112"/>
      <w:bookmarkEnd w:id="113"/>
      <w:bookmarkEnd w:id="114"/>
    </w:p>
    <w:p w14:paraId="08D0E0A2" w14:textId="77777777" w:rsidR="004815CD" w:rsidRPr="004815CD" w:rsidRDefault="004815CD" w:rsidP="00221DA5">
      <w:pPr>
        <w:rPr>
          <w:rFonts w:eastAsia="Times New Roman" w:cs="Calibri"/>
          <w:caps/>
          <w:szCs w:val="24"/>
        </w:rPr>
      </w:pPr>
    </w:p>
    <w:p w14:paraId="50465250" w14:textId="77777777" w:rsidR="004815CD" w:rsidRPr="004815CD" w:rsidRDefault="004815CD" w:rsidP="00221DA5">
      <w:pPr>
        <w:jc w:val="both"/>
        <w:rPr>
          <w:rFonts w:cs="Calibri"/>
          <w:szCs w:val="24"/>
        </w:rPr>
      </w:pPr>
      <w:bookmarkStart w:id="115" w:name="_Hlk124862149"/>
      <w:r w:rsidRPr="004815CD">
        <w:rPr>
          <w:rFonts w:cs="Calibri"/>
          <w:szCs w:val="24"/>
        </w:rPr>
        <w:t>For more information on the program guidelines, eligibility requirements or to lodge a complaint, please contact one of the Skills Canberra Grants and Projects team’s contact officers on:</w:t>
      </w:r>
    </w:p>
    <w:p w14:paraId="34D09F05" w14:textId="77777777" w:rsidR="004815CD" w:rsidRPr="004815CD" w:rsidRDefault="004815CD" w:rsidP="00221DA5">
      <w:pPr>
        <w:jc w:val="both"/>
        <w:rPr>
          <w:rFonts w:cs="Calibri"/>
          <w:color w:val="808080" w:themeColor="background1" w:themeShade="80"/>
          <w:szCs w:val="24"/>
        </w:rPr>
      </w:pPr>
    </w:p>
    <w:p w14:paraId="427156D0" w14:textId="77777777" w:rsidR="004815CD" w:rsidRPr="004815CD" w:rsidRDefault="004815CD" w:rsidP="00221DA5">
      <w:pPr>
        <w:jc w:val="both"/>
        <w:rPr>
          <w:rFonts w:cs="Calibri"/>
          <w:szCs w:val="24"/>
          <w:lang w:val="en-US"/>
        </w:rPr>
      </w:pPr>
      <w:r w:rsidRPr="004815CD">
        <w:rPr>
          <w:rFonts w:cs="Calibri"/>
          <w:szCs w:val="24"/>
          <w:lang w:val="en-US"/>
        </w:rPr>
        <w:t>Phone: 6205 4006</w:t>
      </w:r>
    </w:p>
    <w:p w14:paraId="111C34CB" w14:textId="12270F1E" w:rsidR="004815CD" w:rsidRPr="004815CD" w:rsidRDefault="004815CD" w:rsidP="00221DA5">
      <w:pPr>
        <w:jc w:val="both"/>
        <w:rPr>
          <w:rFonts w:cs="Calibri"/>
          <w:szCs w:val="24"/>
        </w:rPr>
      </w:pPr>
      <w:r w:rsidRPr="004815CD">
        <w:rPr>
          <w:rFonts w:cs="Calibri"/>
          <w:szCs w:val="24"/>
          <w:lang w:val="en-US"/>
        </w:rPr>
        <w:t>E</w:t>
      </w:r>
      <w:r w:rsidRPr="004815CD">
        <w:rPr>
          <w:rFonts w:cs="Calibri"/>
          <w:szCs w:val="24"/>
        </w:rPr>
        <w:t xml:space="preserve">mail: </w:t>
      </w:r>
      <w:hyperlink r:id="rId28" w:history="1">
        <w:r w:rsidR="00102F02" w:rsidRPr="006B11F0">
          <w:rPr>
            <w:rStyle w:val="Hyperlink"/>
            <w:rFonts w:cs="Calibri"/>
            <w:szCs w:val="24"/>
          </w:rPr>
          <w:t>skills.projects@act.gov.au</w:t>
        </w:r>
      </w:hyperlink>
      <w:r w:rsidR="00102F02">
        <w:rPr>
          <w:rFonts w:cs="Calibri"/>
          <w:szCs w:val="24"/>
        </w:rPr>
        <w:t xml:space="preserve"> </w:t>
      </w:r>
    </w:p>
    <w:bookmarkEnd w:id="115"/>
    <w:p w14:paraId="02221150" w14:textId="77777777" w:rsidR="004815CD" w:rsidRPr="004815CD" w:rsidRDefault="004815CD" w:rsidP="00221DA5">
      <w:pPr>
        <w:autoSpaceDE w:val="0"/>
        <w:autoSpaceDN w:val="0"/>
        <w:adjustRightInd w:val="0"/>
        <w:jc w:val="both"/>
        <w:rPr>
          <w:rFonts w:eastAsia="Times New Roman" w:cs="Calibri"/>
          <w:color w:val="808080" w:themeColor="background1" w:themeShade="80"/>
          <w:szCs w:val="24"/>
        </w:rPr>
      </w:pPr>
    </w:p>
    <w:p w14:paraId="6FFEDB10" w14:textId="77777777" w:rsidR="004815CD" w:rsidRPr="004815CD" w:rsidRDefault="004815CD" w:rsidP="00221DA5">
      <w:pPr>
        <w:autoSpaceDE w:val="0"/>
        <w:autoSpaceDN w:val="0"/>
        <w:adjustRightInd w:val="0"/>
        <w:jc w:val="both"/>
        <w:rPr>
          <w:rFonts w:eastAsia="Times New Roman" w:cs="Calibri"/>
          <w:szCs w:val="24"/>
        </w:rPr>
      </w:pPr>
      <w:r w:rsidRPr="004815CD">
        <w:rPr>
          <w:rFonts w:eastAsia="Times New Roman" w:cs="Calibri"/>
          <w:szCs w:val="24"/>
        </w:rPr>
        <w:t>If you are having difficulty in accessing the online application form or if an error occurs, please contact the Business Services team for assistance:</w:t>
      </w:r>
    </w:p>
    <w:p w14:paraId="3AFC8704" w14:textId="6310ECC5" w:rsidR="009B74B1" w:rsidRDefault="004815CD" w:rsidP="00221DA5">
      <w:pPr>
        <w:rPr>
          <w:rFonts w:cs="Calibri"/>
          <w:szCs w:val="24"/>
        </w:rPr>
      </w:pPr>
      <w:r w:rsidRPr="004815CD">
        <w:rPr>
          <w:rFonts w:cs="Calibri"/>
          <w:szCs w:val="24"/>
        </w:rPr>
        <w:t xml:space="preserve">Email: </w:t>
      </w:r>
      <w:hyperlink r:id="rId29" w:history="1">
        <w:r w:rsidR="009B74B1" w:rsidRPr="007958B5">
          <w:rPr>
            <w:rStyle w:val="Hyperlink"/>
            <w:rFonts w:cs="Calibri"/>
            <w:szCs w:val="24"/>
          </w:rPr>
          <w:t>economicdevelopmentgrantsandprocurement@act.gov.au</w:t>
        </w:r>
      </w:hyperlink>
    </w:p>
    <w:p w14:paraId="5A17974E" w14:textId="57DC56D8" w:rsidR="00365E98" w:rsidRPr="00681E86" w:rsidRDefault="00365E98" w:rsidP="00221DA5">
      <w:pPr>
        <w:rPr>
          <w:rFonts w:eastAsia="Times New Roman" w:cs="Calibri"/>
          <w:caps/>
          <w:szCs w:val="24"/>
        </w:rPr>
      </w:pPr>
      <w:r w:rsidRPr="00681E86">
        <w:rPr>
          <w:rFonts w:eastAsia="Times New Roman" w:cs="Calibri"/>
          <w:caps/>
          <w:sz w:val="48"/>
          <w:szCs w:val="48"/>
        </w:rPr>
        <w:br w:type="page"/>
      </w:r>
    </w:p>
    <w:p w14:paraId="56147AC1" w14:textId="77777777" w:rsidR="00632F54" w:rsidRPr="00681E86" w:rsidRDefault="006D2273" w:rsidP="00221DA5">
      <w:pPr>
        <w:rPr>
          <w:rFonts w:cs="Calibri"/>
        </w:rPr>
      </w:pPr>
      <w:r w:rsidRPr="00681E86">
        <w:rPr>
          <w:rFonts w:cs="Calibri"/>
          <w:noProof/>
        </w:rPr>
        <w:drawing>
          <wp:anchor distT="0" distB="0" distL="114300" distR="114300" simplePos="0" relativeHeight="251681792" behindDoc="1" locked="0" layoutInCell="1" allowOverlap="1" wp14:anchorId="4FC4FC71" wp14:editId="531553FD">
            <wp:simplePos x="0" y="0"/>
            <wp:positionH relativeFrom="page">
              <wp:posOffset>1834</wp:posOffset>
            </wp:positionH>
            <wp:positionV relativeFrom="page">
              <wp:posOffset>0</wp:posOffset>
            </wp:positionV>
            <wp:extent cx="7628332" cy="10790399"/>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7628332" cy="10790399"/>
                    </a:xfrm>
                    <a:prstGeom prst="rect">
                      <a:avLst/>
                    </a:prstGeom>
                    <a:noFill/>
                  </pic:spPr>
                </pic:pic>
              </a:graphicData>
            </a:graphic>
          </wp:anchor>
        </w:drawing>
      </w:r>
      <w:r w:rsidR="00496C0F" w:rsidRPr="00681E86">
        <w:rPr>
          <w:rFonts w:eastAsia="TimesNewRomanPS-ItalicMT" w:cs="Calibri"/>
          <w:noProof/>
        </w:rPr>
        <w:drawing>
          <wp:anchor distT="0" distB="0" distL="114300" distR="114300" simplePos="0" relativeHeight="251658240" behindDoc="0" locked="0" layoutInCell="1" allowOverlap="1" wp14:anchorId="7444020D" wp14:editId="700F9133">
            <wp:simplePos x="0" y="0"/>
            <wp:positionH relativeFrom="margin">
              <wp:posOffset>5715</wp:posOffset>
            </wp:positionH>
            <wp:positionV relativeFrom="page">
              <wp:posOffset>7205980</wp:posOffset>
            </wp:positionV>
            <wp:extent cx="1413510" cy="721995"/>
            <wp:effectExtent l="19050" t="0" r="0" b="0"/>
            <wp:wrapSquare wrapText="bothSides"/>
            <wp:docPr id="8" name="Picture 4" descr="ACTGov_inline_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Gov_inline_black.wmf"/>
                    <pic:cNvPicPr>
                      <a:picLocks noChangeAspect="1" noChangeArrowheads="1"/>
                    </pic:cNvPicPr>
                  </pic:nvPicPr>
                  <pic:blipFill>
                    <a:blip r:embed="rId31" cstate="print"/>
                    <a:stretch>
                      <a:fillRect/>
                    </a:stretch>
                  </pic:blipFill>
                  <pic:spPr bwMode="auto">
                    <a:xfrm>
                      <a:off x="0" y="0"/>
                      <a:ext cx="1413510" cy="721995"/>
                    </a:xfrm>
                    <a:prstGeom prst="rect">
                      <a:avLst/>
                    </a:prstGeom>
                    <a:noFill/>
                  </pic:spPr>
                </pic:pic>
              </a:graphicData>
            </a:graphic>
          </wp:anchor>
        </w:drawing>
      </w:r>
      <w:r w:rsidR="005115E8" w:rsidRPr="00681E86">
        <w:rPr>
          <w:rFonts w:eastAsia="TimesNewRomanPS-ItalicMT" w:cs="Calibri"/>
          <w:noProof/>
        </w:rPr>
        <mc:AlternateContent>
          <mc:Choice Requires="wps">
            <w:drawing>
              <wp:anchor distT="0" distB="0" distL="114300" distR="114300" simplePos="0" relativeHeight="251661312" behindDoc="0" locked="0" layoutInCell="1" allowOverlap="1" wp14:anchorId="204241B2" wp14:editId="28DF205C">
                <wp:simplePos x="0" y="0"/>
                <wp:positionH relativeFrom="column">
                  <wp:posOffset>0</wp:posOffset>
                </wp:positionH>
                <wp:positionV relativeFrom="page">
                  <wp:posOffset>9001125</wp:posOffset>
                </wp:positionV>
                <wp:extent cx="3439795" cy="916940"/>
                <wp:effectExtent l="0" t="0" r="3175"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28A2D" w14:textId="77777777" w:rsidR="00E93854" w:rsidRDefault="00E93854" w:rsidP="000016B9">
                            <w:pPr>
                              <w:pStyle w:val="Intro"/>
                              <w:rPr>
                                <w:color w:val="FFFFFF" w:themeColor="background1"/>
                              </w:rPr>
                            </w:pPr>
                            <w:r>
                              <w:rPr>
                                <w:color w:val="FFFFFF" w:themeColor="background1"/>
                              </w:rPr>
                              <w:t>Chief Minister, Treasury and Economic Development Directorate</w:t>
                            </w:r>
                          </w:p>
                          <w:p w14:paraId="4E8BD2B1" w14:textId="77777777" w:rsidR="001B50EF" w:rsidRPr="003D4DBC" w:rsidRDefault="001B50EF" w:rsidP="000016B9">
                            <w:pPr>
                              <w:pStyle w:val="Intro"/>
                              <w:rPr>
                                <w:color w:val="FFFFFF" w:themeColor="background1"/>
                              </w:rPr>
                            </w:pPr>
                          </w:p>
                          <w:p w14:paraId="651EA1D2" w14:textId="1F82A155" w:rsidR="00E55E68" w:rsidRPr="001E0F19" w:rsidRDefault="00CD0E1E" w:rsidP="00E55E68">
                            <w:pPr>
                              <w:pStyle w:val="Intro"/>
                              <w:rPr>
                                <w:caps/>
                                <w:color w:val="FFFFFF" w:themeColor="background1"/>
                              </w:rPr>
                            </w:pPr>
                            <w:r>
                              <w:rPr>
                                <w:color w:val="FFFFFF" w:themeColor="background1"/>
                              </w:rPr>
                              <w:t>January</w:t>
                            </w:r>
                            <w:r w:rsidR="002251DB">
                              <w:rPr>
                                <w:color w:val="FFFFFF" w:themeColor="background1"/>
                              </w:rPr>
                              <w:t xml:space="preserve"> </w:t>
                            </w:r>
                            <w:r>
                              <w:rPr>
                                <w:color w:val="FFFFFF" w:themeColor="background1"/>
                              </w:rPr>
                              <w:t>2023</w:t>
                            </w:r>
                          </w:p>
                          <w:p w14:paraId="6332E71A" w14:textId="77777777" w:rsidR="00E93854" w:rsidRPr="00370B17" w:rsidRDefault="00E93854" w:rsidP="00E55E68">
                            <w:pPr>
                              <w:pStyle w:val="Intro"/>
                              <w:rPr>
                                <w:color w:val="FFFFFF" w:themeColor="background1"/>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04241B2" id="Text Box 7" o:spid="_x0000_s1028" type="#_x0000_t202" style="position:absolute;left:0;text-align:left;margin-left:0;margin-top:708.75pt;width:270.85pt;height:72.2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" filled="f" stroked="f">
                <v:textbox style="mso-fit-shape-to-text:t">
                  <w:txbxContent>
                    <w:p w14:paraId="59528A2D" w14:textId="77777777" w:rsidR="00E93854" w:rsidRDefault="00E93854" w:rsidP="000016B9">
                      <w:pPr>
                        <w:pStyle w:val="Intro"/>
                        <w:rPr>
                          <w:color w:val="FFFFFF" w:themeColor="background1"/>
                        </w:rPr>
                      </w:pPr>
                      <w:r>
                        <w:rPr>
                          <w:color w:val="FFFFFF" w:themeColor="background1"/>
                        </w:rPr>
                        <w:t>Chief Minister, Treasury and Economic Development Directorate</w:t>
                      </w:r>
                    </w:p>
                    <w:p w14:paraId="4E8BD2B1" w14:textId="77777777" w:rsidR="001B50EF" w:rsidRPr="003D4DBC" w:rsidRDefault="001B50EF" w:rsidP="000016B9">
                      <w:pPr>
                        <w:pStyle w:val="Intro"/>
                        <w:rPr>
                          <w:color w:val="FFFFFF" w:themeColor="background1"/>
                        </w:rPr>
                      </w:pPr>
                    </w:p>
                    <w:p w14:paraId="651EA1D2" w14:textId="1F82A155" w:rsidR="00E55E68" w:rsidRPr="001E0F19" w:rsidRDefault="00CD0E1E" w:rsidP="00E55E68">
                      <w:pPr>
                        <w:pStyle w:val="Intro"/>
                        <w:rPr>
                          <w:caps/>
                          <w:color w:val="FFFFFF" w:themeColor="background1"/>
                        </w:rPr>
                      </w:pPr>
                      <w:r>
                        <w:rPr>
                          <w:color w:val="FFFFFF" w:themeColor="background1"/>
                        </w:rPr>
                        <w:t>January</w:t>
                      </w:r>
                      <w:r w:rsidR="002251DB">
                        <w:rPr>
                          <w:color w:val="FFFFFF" w:themeColor="background1"/>
                        </w:rPr>
                        <w:t xml:space="preserve"> </w:t>
                      </w:r>
                      <w:r>
                        <w:rPr>
                          <w:color w:val="FFFFFF" w:themeColor="background1"/>
                        </w:rPr>
                        <w:t>2023</w:t>
                      </w:r>
                    </w:p>
                    <w:p w14:paraId="6332E71A" w14:textId="77777777" w:rsidR="00E93854" w:rsidRPr="00370B17" w:rsidRDefault="00E93854" w:rsidP="00E55E68">
                      <w:pPr>
                        <w:pStyle w:val="Intro"/>
                        <w:rPr>
                          <w:color w:val="FFFFFF" w:themeColor="background1"/>
                        </w:rPr>
                      </w:pPr>
                    </w:p>
                  </w:txbxContent>
                </v:textbox>
                <w10:wrap anchory="page"/>
              </v:shape>
            </w:pict>
          </mc:Fallback>
        </mc:AlternateContent>
      </w:r>
    </w:p>
    <w:sectPr w:rsidR="00632F54" w:rsidRPr="00681E86" w:rsidSect="00280272">
      <w:headerReference w:type="even" r:id="rId32"/>
      <w:headerReference w:type="default" r:id="rId33"/>
      <w:footerReference w:type="even" r:id="rId34"/>
      <w:footerReference w:type="default" r:id="rId35"/>
      <w:headerReference w:type="first" r:id="rId36"/>
      <w:footerReference w:type="first" r:id="rId37"/>
      <w:type w:val="continuous"/>
      <w:pgSz w:w="11906" w:h="16838" w:code="9"/>
      <w:pgMar w:top="1203" w:right="1700" w:bottom="1560" w:left="1418" w:header="567" w:footer="4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CC104" w14:textId="77777777" w:rsidR="00EA5AD4" w:rsidRDefault="00EA5AD4" w:rsidP="00665B9F">
      <w:r>
        <w:separator/>
      </w:r>
    </w:p>
  </w:endnote>
  <w:endnote w:type="continuationSeparator" w:id="0">
    <w:p w14:paraId="761BB81E" w14:textId="77777777" w:rsidR="00EA5AD4" w:rsidRDefault="00EA5AD4" w:rsidP="0066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Source Sans Pro Light">
    <w:panose1 w:val="020B0403030403020204"/>
    <w:charset w:val="00"/>
    <w:family w:val="swiss"/>
    <w:pitch w:val="variable"/>
    <w:sig w:usb0="600002F7" w:usb1="02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389A3ED0" w14:textId="77777777" w:rsidR="005112D2" w:rsidRDefault="005112D2"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689513" w14:textId="77777777" w:rsidR="005112D2" w:rsidRDefault="005112D2"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6"/>
        <w:szCs w:val="16"/>
      </w:rPr>
      <w:id w:val="-1138035189"/>
      <w:docPartObj>
        <w:docPartGallery w:val="Page Numbers (Bottom of Page)"/>
        <w:docPartUnique/>
      </w:docPartObj>
    </w:sdtPr>
    <w:sdtEndPr>
      <w:rPr>
        <w:rStyle w:val="PageNumber"/>
      </w:rPr>
    </w:sdtEndPr>
    <w:sdtContent>
      <w:p w14:paraId="009BDFF1" w14:textId="77777777" w:rsidR="005112D2" w:rsidRPr="00A50ACF" w:rsidRDefault="005112D2"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76EAD333" w14:textId="77777777" w:rsidR="005112D2" w:rsidRPr="005561B3" w:rsidRDefault="005112D2" w:rsidP="004D749A">
    <w:pPr>
      <w:pStyle w:val="Footer"/>
      <w:rPr>
        <w:b/>
      </w:rPr>
    </w:pPr>
    <w:r>
      <w:rPr>
        <w:noProof/>
      </w:rPr>
      <w:drawing>
        <wp:anchor distT="0" distB="0" distL="114300" distR="114300" simplePos="0" relativeHeight="251659264" behindDoc="1" locked="0" layoutInCell="1" allowOverlap="1" wp14:anchorId="59731568" wp14:editId="2F0912F2">
          <wp:simplePos x="0" y="0"/>
          <wp:positionH relativeFrom="column">
            <wp:posOffset>-453390</wp:posOffset>
          </wp:positionH>
          <wp:positionV relativeFrom="paragraph">
            <wp:posOffset>-60960</wp:posOffset>
          </wp:positionV>
          <wp:extent cx="6883200" cy="252000"/>
          <wp:effectExtent l="0" t="0" r="0" b="0"/>
          <wp:wrapNone/>
          <wp:docPr id="2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Justice and Community Safety Directorate</w:t>
    </w:r>
    <w:r w:rsidRPr="00723F5C">
      <w:rPr>
        <w:noProof/>
      </w:rPr>
      <w:t xml:space="preserve"> </w:t>
    </w:r>
    <w:r>
      <w:rPr>
        <w:noProof/>
      </w:rPr>
      <w:tab/>
    </w:r>
    <w:r>
      <w:rPr>
        <w:noProof/>
      </w:rPr>
      <w:tab/>
    </w:r>
    <w:r>
      <w:rPr>
        <w:noProof/>
      </w:rPr>
      <w:tab/>
      <w:t xml:space="preserve"> </w:t>
    </w:r>
    <w:r>
      <w:rPr>
        <w:noProof/>
      </w:rPr>
      <w:tab/>
    </w:r>
    <w:r>
      <w:rPr>
        <w:noProof/>
      </w:rPr>
      <w:tab/>
    </w:r>
    <w:r>
      <w:rPr>
        <w:noProof/>
      </w:rPr>
      <w:tab/>
    </w:r>
    <w:r>
      <w:rPr>
        <w:noProof/>
      </w:rPr>
      <w:tab/>
    </w:r>
    <w:r w:rsidRPr="005561B3">
      <w:rPr>
        <w:b/>
      </w:rPr>
      <w:t>DOCUMENT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4AF30" w14:textId="77777777" w:rsidR="00C7242D" w:rsidRDefault="00C724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9D1B" w14:textId="1042CE98" w:rsidR="00E93854" w:rsidRPr="000F7874" w:rsidRDefault="0098689F" w:rsidP="00AC67A6">
    <w:pPr>
      <w:pStyle w:val="Footer"/>
      <w:pBdr>
        <w:top w:val="single" w:sz="4" w:space="1" w:color="auto"/>
      </w:pBdr>
      <w:tabs>
        <w:tab w:val="clear" w:pos="4513"/>
        <w:tab w:val="clear" w:pos="9026"/>
      </w:tabs>
      <w:ind w:left="0" w:right="-2"/>
      <w:rPr>
        <w:rFonts w:cs="Calibri"/>
        <w:sz w:val="18"/>
        <w:szCs w:val="18"/>
      </w:rPr>
    </w:pPr>
    <w:r>
      <w:rPr>
        <w:rFonts w:cs="Calibri"/>
        <w:sz w:val="18"/>
        <w:szCs w:val="18"/>
      </w:rPr>
      <w:t xml:space="preserve">2023 Skilled to Succeed </w:t>
    </w:r>
    <w:r w:rsidR="00AA3FE3">
      <w:rPr>
        <w:rFonts w:cs="Calibri"/>
        <w:sz w:val="18"/>
        <w:szCs w:val="18"/>
      </w:rPr>
      <w:t xml:space="preserve">Innovation </w:t>
    </w:r>
    <w:r w:rsidR="002B08CA">
      <w:rPr>
        <w:rFonts w:cs="Calibri"/>
        <w:sz w:val="18"/>
        <w:szCs w:val="18"/>
      </w:rPr>
      <w:t>Grant</w:t>
    </w:r>
    <w:r>
      <w:rPr>
        <w:rFonts w:cs="Calibri"/>
        <w:sz w:val="18"/>
        <w:szCs w:val="18"/>
      </w:rPr>
      <w:t>s</w:t>
    </w:r>
    <w:r w:rsidR="002B08CA">
      <w:rPr>
        <w:rFonts w:cs="Calibri"/>
        <w:sz w:val="18"/>
        <w:szCs w:val="18"/>
      </w:rPr>
      <w:t xml:space="preserve"> Program      </w:t>
    </w:r>
    <w:r w:rsidR="002B08CA">
      <w:rPr>
        <w:rFonts w:cs="Calibri"/>
        <w:sz w:val="18"/>
        <w:szCs w:val="18"/>
      </w:rPr>
      <w:tab/>
    </w:r>
    <w:r w:rsidR="00E93854" w:rsidRPr="000F7874">
      <w:rPr>
        <w:rFonts w:cs="Calibri"/>
        <w:sz w:val="18"/>
        <w:szCs w:val="18"/>
      </w:rPr>
      <w:tab/>
    </w:r>
    <w:r w:rsidR="00E93854" w:rsidRPr="000F7874">
      <w:rPr>
        <w:rFonts w:cs="Calibri"/>
        <w:sz w:val="18"/>
        <w:szCs w:val="18"/>
      </w:rPr>
      <w:tab/>
    </w:r>
    <w:r w:rsidR="00E93854" w:rsidRPr="000F7874">
      <w:rPr>
        <w:rFonts w:cs="Calibri"/>
        <w:sz w:val="18"/>
        <w:szCs w:val="18"/>
      </w:rPr>
      <w:tab/>
    </w:r>
    <w:r w:rsidR="00E93854" w:rsidRPr="000F7874">
      <w:rPr>
        <w:rFonts w:cs="Calibri"/>
        <w:sz w:val="18"/>
        <w:szCs w:val="18"/>
      </w:rPr>
      <w:tab/>
    </w:r>
    <w:r w:rsidR="00E93854" w:rsidRPr="000F7874">
      <w:rPr>
        <w:rFonts w:cs="Calibri"/>
        <w:sz w:val="18"/>
        <w:szCs w:val="18"/>
      </w:rPr>
      <w:tab/>
      <w:t xml:space="preserve">Page </w:t>
    </w:r>
    <w:r w:rsidR="00E93854" w:rsidRPr="000F7874">
      <w:rPr>
        <w:rFonts w:cs="Calibri"/>
        <w:sz w:val="18"/>
        <w:szCs w:val="18"/>
      </w:rPr>
      <w:fldChar w:fldCharType="begin"/>
    </w:r>
    <w:r w:rsidR="00E93854" w:rsidRPr="000F7874">
      <w:rPr>
        <w:rFonts w:cs="Calibri"/>
        <w:sz w:val="18"/>
        <w:szCs w:val="18"/>
      </w:rPr>
      <w:instrText xml:space="preserve"> PAGE  \* Arabic  \* MERGEFORMAT </w:instrText>
    </w:r>
    <w:r w:rsidR="00E93854" w:rsidRPr="000F7874">
      <w:rPr>
        <w:rFonts w:cs="Calibri"/>
        <w:sz w:val="18"/>
        <w:szCs w:val="18"/>
      </w:rPr>
      <w:fldChar w:fldCharType="separate"/>
    </w:r>
    <w:r w:rsidR="00E93854" w:rsidRPr="000F7874">
      <w:rPr>
        <w:rFonts w:cs="Calibri"/>
        <w:noProof/>
        <w:sz w:val="18"/>
        <w:szCs w:val="18"/>
      </w:rPr>
      <w:t>2</w:t>
    </w:r>
    <w:r w:rsidR="00E93854" w:rsidRPr="000F7874">
      <w:rPr>
        <w:rFonts w:cs="Calibri"/>
        <w:sz w:val="18"/>
        <w:szCs w:val="18"/>
      </w:rPr>
      <w:fldChar w:fldCharType="end"/>
    </w:r>
    <w:r w:rsidR="00E93854" w:rsidRPr="000F7874">
      <w:rPr>
        <w:rFonts w:cs="Calibri"/>
        <w:sz w:val="18"/>
        <w:szCs w:val="18"/>
      </w:rPr>
      <w:t xml:space="preserve"> of </w:t>
    </w:r>
    <w:r w:rsidR="00E93854" w:rsidRPr="000F7874">
      <w:rPr>
        <w:rFonts w:cs="Calibri"/>
        <w:sz w:val="18"/>
        <w:szCs w:val="18"/>
      </w:rPr>
      <w:fldChar w:fldCharType="begin"/>
    </w:r>
    <w:r w:rsidR="00E93854" w:rsidRPr="000F7874">
      <w:rPr>
        <w:rFonts w:cs="Calibri"/>
        <w:sz w:val="18"/>
        <w:szCs w:val="18"/>
      </w:rPr>
      <w:instrText xml:space="preserve"> NUMPAGES  \* Arabic  \* MERGEFORMAT </w:instrText>
    </w:r>
    <w:r w:rsidR="00E93854" w:rsidRPr="000F7874">
      <w:rPr>
        <w:rFonts w:cs="Calibri"/>
        <w:sz w:val="18"/>
        <w:szCs w:val="18"/>
      </w:rPr>
      <w:fldChar w:fldCharType="separate"/>
    </w:r>
    <w:r w:rsidR="00E93854" w:rsidRPr="000F7874">
      <w:rPr>
        <w:rFonts w:cs="Calibri"/>
        <w:noProof/>
        <w:sz w:val="18"/>
        <w:szCs w:val="18"/>
      </w:rPr>
      <w:t>2</w:t>
    </w:r>
    <w:r w:rsidR="00E93854" w:rsidRPr="000F7874">
      <w:rPr>
        <w:rFonts w:cs="Calibr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25"/>
      <w:gridCol w:w="2925"/>
      <w:gridCol w:w="2925"/>
    </w:tblGrid>
    <w:tr w:rsidR="402EB5EE" w14:paraId="11416F7B" w14:textId="77777777" w:rsidTr="402EB5EE">
      <w:tc>
        <w:tcPr>
          <w:tcW w:w="2925" w:type="dxa"/>
        </w:tcPr>
        <w:p w14:paraId="17B2B14A" w14:textId="77777777" w:rsidR="402EB5EE" w:rsidRDefault="402EB5EE" w:rsidP="402EB5EE">
          <w:pPr>
            <w:pStyle w:val="Header"/>
            <w:ind w:left="-115"/>
            <w:rPr>
              <w:szCs w:val="24"/>
            </w:rPr>
          </w:pPr>
        </w:p>
      </w:tc>
      <w:tc>
        <w:tcPr>
          <w:tcW w:w="2925" w:type="dxa"/>
        </w:tcPr>
        <w:p w14:paraId="3D4826DF" w14:textId="77777777" w:rsidR="402EB5EE" w:rsidRDefault="402EB5EE" w:rsidP="402EB5EE">
          <w:pPr>
            <w:pStyle w:val="Header"/>
            <w:jc w:val="center"/>
            <w:rPr>
              <w:szCs w:val="24"/>
            </w:rPr>
          </w:pPr>
        </w:p>
      </w:tc>
      <w:tc>
        <w:tcPr>
          <w:tcW w:w="2925" w:type="dxa"/>
        </w:tcPr>
        <w:p w14:paraId="1407FB54" w14:textId="77777777" w:rsidR="402EB5EE" w:rsidRDefault="402EB5EE" w:rsidP="402EB5EE">
          <w:pPr>
            <w:pStyle w:val="Header"/>
            <w:ind w:right="-115"/>
            <w:jc w:val="right"/>
            <w:rPr>
              <w:szCs w:val="24"/>
            </w:rPr>
          </w:pPr>
        </w:p>
      </w:tc>
    </w:tr>
  </w:tbl>
  <w:p w14:paraId="165E6A5F" w14:textId="44892043" w:rsidR="402EB5EE" w:rsidRDefault="402EB5EE" w:rsidP="402EB5EE">
    <w:pPr>
      <w:pStyle w:val="Footer"/>
      <w:rPr>
        <w:sz w:val="20"/>
        <w:szCs w:val="20"/>
      </w:rPr>
    </w:pPr>
    <w:r w:rsidRPr="402EB5EE">
      <w:rPr>
        <w:sz w:val="20"/>
        <w:szCs w:val="20"/>
      </w:rPr>
      <w:t xml:space="preserve">Version: </w:t>
    </w:r>
    <w:r w:rsidR="00244391">
      <w:rPr>
        <w:sz w:val="20"/>
        <w:szCs w:val="20"/>
      </w:rPr>
      <w:t xml:space="preserve">December </w:t>
    </w:r>
    <w:r w:rsidRPr="402EB5EE">
      <w:rPr>
        <w:sz w:val="20"/>
        <w:szCs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E9973" w14:textId="77777777" w:rsidR="00EA5AD4" w:rsidRDefault="00EA5AD4" w:rsidP="00665B9F">
      <w:r>
        <w:separator/>
      </w:r>
    </w:p>
  </w:footnote>
  <w:footnote w:type="continuationSeparator" w:id="0">
    <w:p w14:paraId="5F6A4229" w14:textId="77777777" w:rsidR="00EA5AD4" w:rsidRDefault="00EA5AD4" w:rsidP="0066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58AB" w14:textId="77777777" w:rsidR="005112D2" w:rsidRDefault="00EA5AD4">
    <w:pPr>
      <w:pStyle w:val="Header"/>
    </w:pPr>
    <w:r>
      <w:rPr>
        <w:b/>
        <w:caps/>
        <w:noProof/>
        <w:color w:val="000000" w:themeColor="text1"/>
        <w:w w:val="110"/>
      </w:rPr>
      <w:pict w14:anchorId="29F0B0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491.1pt;height:694.55pt;z-index:-251656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F85D" w14:textId="2AB6EEA6" w:rsidR="00C7242D" w:rsidRDefault="005112D2">
    <w:pPr>
      <w:pStyle w:val="Header"/>
    </w:pPr>
    <w:r>
      <w:rPr>
        <w:noProof/>
      </w:rPr>
      <mc:AlternateContent>
        <mc:Choice Requires="wps">
          <w:drawing>
            <wp:anchor distT="0" distB="0" distL="0" distR="0" simplePos="0" relativeHeight="251657216" behindDoc="0" locked="0" layoutInCell="1" allowOverlap="1" wp14:anchorId="46EE21E8" wp14:editId="71684818">
              <wp:simplePos x="635" y="635"/>
              <wp:positionH relativeFrom="page">
                <wp:align>center</wp:align>
              </wp:positionH>
              <wp:positionV relativeFrom="page">
                <wp:align>top</wp:align>
              </wp:positionV>
              <wp:extent cx="443865" cy="443865"/>
              <wp:effectExtent l="0" t="0" r="1270" b="444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4C8DCC" w14:textId="01E8A7CD"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EE21E8" id="_x0000_t202" coordsize="21600,21600" o:spt="202" path="m,l,21600r21600,l21600,xe">
              <v:stroke joinstyle="miter"/>
              <v:path gradientshapeok="t" o:connecttype="rect"/>
            </v:shapetype>
            <v:shape id="Text Box 4" o:spid="_x0000_s1029" type="#_x0000_t202" alt="OFFICIAL" style="position:absolute;left:0;text-align:left;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64C8DCC" w14:textId="01E8A7CD"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2CDB4" w14:textId="20C758E3" w:rsidR="00E93854" w:rsidRPr="006046FF" w:rsidRDefault="005112D2" w:rsidP="00FE4DD6">
    <w:pPr>
      <w:pStyle w:val="Intro"/>
      <w:tabs>
        <w:tab w:val="left" w:pos="1740"/>
      </w:tabs>
      <w:rPr>
        <w:b/>
        <w:caps/>
        <w:color w:val="000000" w:themeColor="text1"/>
      </w:rPr>
    </w:pPr>
    <w:r>
      <w:rPr>
        <w:b/>
        <w:caps/>
        <w:noProof/>
        <w:color w:val="000000" w:themeColor="text1"/>
        <w:w w:val="100"/>
      </w:rPr>
      <mc:AlternateContent>
        <mc:Choice Requires="wps">
          <w:drawing>
            <wp:anchor distT="0" distB="0" distL="0" distR="0" simplePos="0" relativeHeight="251658240" behindDoc="0" locked="0" layoutInCell="1" allowOverlap="1" wp14:anchorId="12DDD0B0" wp14:editId="42A13A98">
              <wp:simplePos x="0" y="0"/>
              <wp:positionH relativeFrom="page">
                <wp:align>center</wp:align>
              </wp:positionH>
              <wp:positionV relativeFrom="page">
                <wp:align>top</wp:align>
              </wp:positionV>
              <wp:extent cx="443865" cy="443865"/>
              <wp:effectExtent l="0" t="0" r="1270"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F4C958" w14:textId="11DD25F7"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DDD0B0" id="_x0000_t202" coordsize="21600,21600" o:spt="202" path="m,l,21600r21600,l21600,xe">
              <v:stroke joinstyle="miter"/>
              <v:path gradientshapeok="t" o:connecttype="rect"/>
            </v:shapetype>
            <v:shape id="Text Box 5" o:spid="_x0000_s1030" type="#_x0000_t202" alt="OFFI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8F4C958" w14:textId="11DD25F7"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v:textbox>
              <w10:wrap anchorx="page" anchory="page"/>
            </v:shape>
          </w:pict>
        </mc:Fallback>
      </mc:AlternateContent>
    </w:r>
    <w:r w:rsidR="00E93854" w:rsidRPr="006046FF">
      <w:rPr>
        <w:b/>
        <w:caps/>
        <w:noProof/>
        <w:color w:val="000000" w:themeColor="text1"/>
      </w:rPr>
      <w:drawing>
        <wp:anchor distT="0" distB="0" distL="114300" distR="114300" simplePos="0" relativeHeight="251655168" behindDoc="1" locked="0" layoutInCell="1" allowOverlap="1" wp14:anchorId="336B7034" wp14:editId="3BBC4F09">
          <wp:simplePos x="0" y="0"/>
          <wp:positionH relativeFrom="page">
            <wp:posOffset>534035</wp:posOffset>
          </wp:positionH>
          <wp:positionV relativeFrom="page">
            <wp:posOffset>-584200</wp:posOffset>
          </wp:positionV>
          <wp:extent cx="7632000" cy="903600"/>
          <wp:effectExtent l="38100" t="0" r="7620" b="640080"/>
          <wp:wrapNone/>
          <wp:docPr id="13" name="Picture 0" descr="Arts ACT-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ACT-header.jpg"/>
                  <pic:cNvPicPr/>
                </pic:nvPicPr>
                <pic:blipFill>
                  <a:blip r:embed="rId1"/>
                  <a:stretch>
                    <a:fillRect/>
                  </a:stretch>
                </pic:blipFill>
                <pic:spPr>
                  <a:xfrm rot="600000">
                    <a:off x="0" y="0"/>
                    <a:ext cx="7632000" cy="90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167B" w14:textId="77777777" w:rsidR="00927556" w:rsidRDefault="00927556">
    <w:pPr>
      <w:pStyle w:val="Header"/>
      <w:rPr>
        <w:noProof/>
      </w:rPr>
    </w:pPr>
  </w:p>
  <w:p w14:paraId="73AC28F4" w14:textId="33AC7BD3" w:rsidR="00E93854" w:rsidRDefault="005112D2">
    <w:pPr>
      <w:pStyle w:val="Header"/>
    </w:pPr>
    <w:r>
      <w:rPr>
        <w:noProof/>
      </w:rPr>
      <mc:AlternateContent>
        <mc:Choice Requires="wps">
          <w:drawing>
            <wp:anchor distT="0" distB="0" distL="0" distR="0" simplePos="0" relativeHeight="251656192" behindDoc="0" locked="0" layoutInCell="1" allowOverlap="1" wp14:anchorId="31309BFF" wp14:editId="53A2676B">
              <wp:simplePos x="0" y="0"/>
              <wp:positionH relativeFrom="page">
                <wp:align>center</wp:align>
              </wp:positionH>
              <wp:positionV relativeFrom="page">
                <wp:align>top</wp:align>
              </wp:positionV>
              <wp:extent cx="443865" cy="443865"/>
              <wp:effectExtent l="0" t="0" r="1270" b="444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840765" w14:textId="421C97C1"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309BFF" id="_x0000_t202" coordsize="21600,21600" o:spt="202" path="m,l,21600r21600,l21600,xe">
              <v:stroke joinstyle="miter"/>
              <v:path gradientshapeok="t" o:connecttype="rect"/>
            </v:shapetype>
            <v:shape id="Text Box 3" o:spid="_x0000_s1031" type="#_x0000_t202" alt="OFFICIAL" style="position:absolute;left:0;text-align:left;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76840765" w14:textId="421C97C1" w:rsidR="005112D2" w:rsidRPr="005112D2" w:rsidRDefault="005112D2" w:rsidP="005112D2">
                    <w:pPr>
                      <w:rPr>
                        <w:rFonts w:eastAsia="Calibri" w:cs="Calibri"/>
                        <w:noProof/>
                        <w:color w:val="FF0000"/>
                        <w:szCs w:val="24"/>
                      </w:rPr>
                    </w:pPr>
                    <w:r w:rsidRPr="005112D2">
                      <w:rPr>
                        <w:rFonts w:eastAsia="Calibri" w:cs="Calibri"/>
                        <w:noProof/>
                        <w:color w:val="FF0000"/>
                        <w:szCs w:val="24"/>
                      </w:rPr>
                      <w:t>OFFICIAL</w:t>
                    </w:r>
                  </w:p>
                </w:txbxContent>
              </v:textbox>
              <w10:wrap anchorx="page" anchory="page"/>
            </v:shape>
          </w:pict>
        </mc:Fallback>
      </mc:AlternateContent>
    </w:r>
    <w:r w:rsidR="00E9385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D5476"/>
    <w:multiLevelType w:val="hybridMultilevel"/>
    <w:tmpl w:val="E062C9D0"/>
    <w:lvl w:ilvl="0" w:tplc="BCD48C60">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854675"/>
    <w:multiLevelType w:val="singleLevel"/>
    <w:tmpl w:val="0C09000F"/>
    <w:lvl w:ilvl="0">
      <w:start w:val="1"/>
      <w:numFmt w:val="decimal"/>
      <w:lvlText w:val="%1."/>
      <w:lvlJc w:val="left"/>
      <w:pPr>
        <w:ind w:left="720" w:hanging="360"/>
      </w:pPr>
      <w:rPr>
        <w:rFonts w:hint="default"/>
      </w:rPr>
    </w:lvl>
  </w:abstractNum>
  <w:abstractNum w:abstractNumId="3" w15:restartNumberingAfterBreak="0">
    <w:nsid w:val="12C25D7A"/>
    <w:multiLevelType w:val="multilevel"/>
    <w:tmpl w:val="EF9CED66"/>
    <w:lvl w:ilvl="0">
      <w:start w:val="1"/>
      <w:numFmt w:val="decimal"/>
      <w:lvlText w:val="%1."/>
      <w:lvlJc w:val="left"/>
      <w:pPr>
        <w:tabs>
          <w:tab w:val="num" w:pos="1069"/>
        </w:tabs>
        <w:ind w:left="1069" w:hanging="360"/>
      </w:pPr>
    </w:lvl>
    <w:lvl w:ilvl="1">
      <w:start w:val="1"/>
      <w:numFmt w:val="decimal"/>
      <w:lvlText w:val="%1.%2."/>
      <w:lvlJc w:val="left"/>
      <w:pPr>
        <w:tabs>
          <w:tab w:val="num" w:pos="1501"/>
        </w:tabs>
        <w:ind w:left="1501" w:hanging="432"/>
      </w:pPr>
    </w:lvl>
    <w:lvl w:ilvl="2">
      <w:start w:val="1"/>
      <w:numFmt w:val="decimal"/>
      <w:lvlText w:val="%1.%2.%3."/>
      <w:lvlJc w:val="left"/>
      <w:pPr>
        <w:tabs>
          <w:tab w:val="num" w:pos="1933"/>
        </w:tabs>
        <w:ind w:left="1933" w:hanging="504"/>
      </w:pPr>
    </w:lvl>
    <w:lvl w:ilvl="3">
      <w:start w:val="1"/>
      <w:numFmt w:val="decimal"/>
      <w:lvlText w:val="%1.%2.%3.%4."/>
      <w:lvlJc w:val="left"/>
      <w:pPr>
        <w:tabs>
          <w:tab w:val="num" w:pos="2437"/>
        </w:tabs>
        <w:ind w:left="2437" w:hanging="648"/>
      </w:pPr>
    </w:lvl>
    <w:lvl w:ilvl="4">
      <w:start w:val="1"/>
      <w:numFmt w:val="decimal"/>
      <w:lvlText w:val="%1.%2.%3.%4.%5."/>
      <w:lvlJc w:val="left"/>
      <w:pPr>
        <w:tabs>
          <w:tab w:val="num" w:pos="2941"/>
        </w:tabs>
        <w:ind w:left="2941" w:hanging="792"/>
      </w:pPr>
    </w:lvl>
    <w:lvl w:ilvl="5">
      <w:start w:val="1"/>
      <w:numFmt w:val="decimal"/>
      <w:lvlText w:val="%1.%2.%3.%4.%5.%6."/>
      <w:lvlJc w:val="left"/>
      <w:pPr>
        <w:tabs>
          <w:tab w:val="num" w:pos="3445"/>
        </w:tabs>
        <w:ind w:left="3445" w:hanging="936"/>
      </w:pPr>
    </w:lvl>
    <w:lvl w:ilvl="6">
      <w:start w:val="1"/>
      <w:numFmt w:val="decimal"/>
      <w:lvlText w:val="%1.%2.%3.%4.%5.%6.%7."/>
      <w:lvlJc w:val="left"/>
      <w:pPr>
        <w:tabs>
          <w:tab w:val="num" w:pos="3949"/>
        </w:tabs>
        <w:ind w:left="3949" w:hanging="1080"/>
      </w:pPr>
    </w:lvl>
    <w:lvl w:ilvl="7">
      <w:start w:val="1"/>
      <w:numFmt w:val="decimal"/>
      <w:lvlText w:val="%1.%2.%3.%4.%5.%6.%7.%8."/>
      <w:lvlJc w:val="left"/>
      <w:pPr>
        <w:tabs>
          <w:tab w:val="num" w:pos="4453"/>
        </w:tabs>
        <w:ind w:left="4453" w:hanging="1224"/>
      </w:pPr>
    </w:lvl>
    <w:lvl w:ilvl="8">
      <w:start w:val="1"/>
      <w:numFmt w:val="decimal"/>
      <w:lvlText w:val="%1.%2.%3.%4.%5.%6.%7.%8.%9."/>
      <w:lvlJc w:val="left"/>
      <w:pPr>
        <w:tabs>
          <w:tab w:val="num" w:pos="5029"/>
        </w:tabs>
        <w:ind w:left="5029" w:hanging="1440"/>
      </w:pPr>
    </w:lvl>
  </w:abstractNum>
  <w:abstractNum w:abstractNumId="4" w15:restartNumberingAfterBreak="0">
    <w:nsid w:val="152E3674"/>
    <w:multiLevelType w:val="hybridMultilevel"/>
    <w:tmpl w:val="83DAB524"/>
    <w:lvl w:ilvl="0" w:tplc="0C090001">
      <w:start w:val="1"/>
      <w:numFmt w:val="bullet"/>
      <w:lvlText w:val=""/>
      <w:lvlJc w:val="left"/>
      <w:pPr>
        <w:ind w:left="1426" w:hanging="360"/>
      </w:pPr>
      <w:rPr>
        <w:rFonts w:ascii="Symbol" w:hAnsi="Symbol" w:hint="default"/>
      </w:rPr>
    </w:lvl>
    <w:lvl w:ilvl="1" w:tplc="0C090003" w:tentative="1">
      <w:start w:val="1"/>
      <w:numFmt w:val="bullet"/>
      <w:lvlText w:val="o"/>
      <w:lvlJc w:val="left"/>
      <w:pPr>
        <w:ind w:left="2146" w:hanging="360"/>
      </w:pPr>
      <w:rPr>
        <w:rFonts w:ascii="Courier New" w:hAnsi="Courier New" w:cs="Courier New" w:hint="default"/>
      </w:rPr>
    </w:lvl>
    <w:lvl w:ilvl="2" w:tplc="0C090005" w:tentative="1">
      <w:start w:val="1"/>
      <w:numFmt w:val="bullet"/>
      <w:lvlText w:val=""/>
      <w:lvlJc w:val="left"/>
      <w:pPr>
        <w:ind w:left="2866" w:hanging="360"/>
      </w:pPr>
      <w:rPr>
        <w:rFonts w:ascii="Wingdings" w:hAnsi="Wingdings" w:hint="default"/>
      </w:rPr>
    </w:lvl>
    <w:lvl w:ilvl="3" w:tplc="0C090001" w:tentative="1">
      <w:start w:val="1"/>
      <w:numFmt w:val="bullet"/>
      <w:lvlText w:val=""/>
      <w:lvlJc w:val="left"/>
      <w:pPr>
        <w:ind w:left="3586" w:hanging="360"/>
      </w:pPr>
      <w:rPr>
        <w:rFonts w:ascii="Symbol" w:hAnsi="Symbol" w:hint="default"/>
      </w:rPr>
    </w:lvl>
    <w:lvl w:ilvl="4" w:tplc="0C090003" w:tentative="1">
      <w:start w:val="1"/>
      <w:numFmt w:val="bullet"/>
      <w:lvlText w:val="o"/>
      <w:lvlJc w:val="left"/>
      <w:pPr>
        <w:ind w:left="4306" w:hanging="360"/>
      </w:pPr>
      <w:rPr>
        <w:rFonts w:ascii="Courier New" w:hAnsi="Courier New" w:cs="Courier New" w:hint="default"/>
      </w:rPr>
    </w:lvl>
    <w:lvl w:ilvl="5" w:tplc="0C090005" w:tentative="1">
      <w:start w:val="1"/>
      <w:numFmt w:val="bullet"/>
      <w:lvlText w:val=""/>
      <w:lvlJc w:val="left"/>
      <w:pPr>
        <w:ind w:left="5026" w:hanging="360"/>
      </w:pPr>
      <w:rPr>
        <w:rFonts w:ascii="Wingdings" w:hAnsi="Wingdings" w:hint="default"/>
      </w:rPr>
    </w:lvl>
    <w:lvl w:ilvl="6" w:tplc="0C090001" w:tentative="1">
      <w:start w:val="1"/>
      <w:numFmt w:val="bullet"/>
      <w:lvlText w:val=""/>
      <w:lvlJc w:val="left"/>
      <w:pPr>
        <w:ind w:left="5746" w:hanging="360"/>
      </w:pPr>
      <w:rPr>
        <w:rFonts w:ascii="Symbol" w:hAnsi="Symbol" w:hint="default"/>
      </w:rPr>
    </w:lvl>
    <w:lvl w:ilvl="7" w:tplc="0C090003" w:tentative="1">
      <w:start w:val="1"/>
      <w:numFmt w:val="bullet"/>
      <w:lvlText w:val="o"/>
      <w:lvlJc w:val="left"/>
      <w:pPr>
        <w:ind w:left="6466" w:hanging="360"/>
      </w:pPr>
      <w:rPr>
        <w:rFonts w:ascii="Courier New" w:hAnsi="Courier New" w:cs="Courier New" w:hint="default"/>
      </w:rPr>
    </w:lvl>
    <w:lvl w:ilvl="8" w:tplc="0C090005" w:tentative="1">
      <w:start w:val="1"/>
      <w:numFmt w:val="bullet"/>
      <w:lvlText w:val=""/>
      <w:lvlJc w:val="left"/>
      <w:pPr>
        <w:ind w:left="7186" w:hanging="360"/>
      </w:pPr>
      <w:rPr>
        <w:rFonts w:ascii="Wingdings" w:hAnsi="Wingdings" w:hint="default"/>
      </w:rPr>
    </w:lvl>
  </w:abstractNum>
  <w:abstractNum w:abstractNumId="5" w15:restartNumberingAfterBreak="0">
    <w:nsid w:val="15B86E34"/>
    <w:multiLevelType w:val="hybridMultilevel"/>
    <w:tmpl w:val="1F901B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E316847"/>
    <w:multiLevelType w:val="singleLevel"/>
    <w:tmpl w:val="08F86D84"/>
    <w:lvl w:ilvl="0">
      <w:start w:val="1"/>
      <w:numFmt w:val="decimal"/>
      <w:lvlText w:val="%1."/>
      <w:lvlJc w:val="left"/>
      <w:pPr>
        <w:ind w:left="720" w:hanging="360"/>
      </w:pPr>
      <w:rPr>
        <w:rFonts w:hint="default"/>
        <w:b w:val="0"/>
      </w:rPr>
    </w:lvl>
  </w:abstractNum>
  <w:abstractNum w:abstractNumId="7" w15:restartNumberingAfterBreak="0">
    <w:nsid w:val="1FE42C4D"/>
    <w:multiLevelType w:val="singleLevel"/>
    <w:tmpl w:val="0C09000F"/>
    <w:lvl w:ilvl="0">
      <w:start w:val="1"/>
      <w:numFmt w:val="decimal"/>
      <w:lvlText w:val="%1."/>
      <w:lvlJc w:val="left"/>
      <w:pPr>
        <w:ind w:left="786" w:hanging="360"/>
      </w:pPr>
      <w:rPr>
        <w:rFonts w:hint="default"/>
      </w:rPr>
    </w:lvl>
  </w:abstractNum>
  <w:abstractNum w:abstractNumId="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CD213E1"/>
    <w:multiLevelType w:val="singleLevel"/>
    <w:tmpl w:val="0C09000F"/>
    <w:lvl w:ilvl="0">
      <w:start w:val="1"/>
      <w:numFmt w:val="decimal"/>
      <w:lvlText w:val="%1."/>
      <w:lvlJc w:val="left"/>
      <w:pPr>
        <w:ind w:left="720" w:hanging="360"/>
      </w:pPr>
      <w:rPr>
        <w:rFonts w:hint="default"/>
      </w:rPr>
    </w:lvl>
  </w:abstractNum>
  <w:abstractNum w:abstractNumId="10" w15:restartNumberingAfterBreak="0">
    <w:nsid w:val="41FE6AC9"/>
    <w:multiLevelType w:val="singleLevel"/>
    <w:tmpl w:val="0C09000F"/>
    <w:lvl w:ilvl="0">
      <w:start w:val="1"/>
      <w:numFmt w:val="decimal"/>
      <w:lvlText w:val="%1."/>
      <w:lvlJc w:val="left"/>
      <w:pPr>
        <w:ind w:left="720" w:hanging="360"/>
      </w:pPr>
      <w:rPr>
        <w:rFonts w:hint="default"/>
      </w:rPr>
    </w:lvl>
  </w:abstractNum>
  <w:abstractNum w:abstractNumId="11"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2" w15:restartNumberingAfterBreak="0">
    <w:nsid w:val="4D712792"/>
    <w:multiLevelType w:val="multilevel"/>
    <w:tmpl w:val="4418D248"/>
    <w:lvl w:ilvl="0">
      <w:start w:val="1"/>
      <w:numFmt w:val="decimal"/>
      <w:lvlText w:val="%1."/>
      <w:lvlJc w:val="left"/>
      <w:pPr>
        <w:ind w:left="720" w:hanging="360"/>
      </w:pPr>
      <w:rPr>
        <w:rFonts w:cs="Times New Roman" w:hint="default"/>
        <w:sz w:val="36"/>
        <w:szCs w:val="36"/>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3" w15:restartNumberingAfterBreak="0">
    <w:nsid w:val="50050979"/>
    <w:multiLevelType w:val="singleLevel"/>
    <w:tmpl w:val="0C09000F"/>
    <w:lvl w:ilvl="0">
      <w:start w:val="1"/>
      <w:numFmt w:val="decimal"/>
      <w:lvlText w:val="%1."/>
      <w:lvlJc w:val="left"/>
      <w:pPr>
        <w:ind w:left="720" w:hanging="360"/>
      </w:pPr>
      <w:rPr>
        <w:rFonts w:hint="default"/>
      </w:rPr>
    </w:lvl>
  </w:abstractNum>
  <w:abstractNum w:abstractNumId="14" w15:restartNumberingAfterBreak="0">
    <w:nsid w:val="51451BBA"/>
    <w:multiLevelType w:val="singleLevel"/>
    <w:tmpl w:val="08F86D84"/>
    <w:lvl w:ilvl="0">
      <w:start w:val="1"/>
      <w:numFmt w:val="decimal"/>
      <w:lvlText w:val="%1."/>
      <w:lvlJc w:val="left"/>
      <w:pPr>
        <w:ind w:left="720" w:hanging="360"/>
      </w:pPr>
      <w:rPr>
        <w:rFonts w:hint="default"/>
        <w:b w:val="0"/>
      </w:rPr>
    </w:lvl>
  </w:abstractNum>
  <w:abstractNum w:abstractNumId="15"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FF000C"/>
    <w:multiLevelType w:val="singleLevel"/>
    <w:tmpl w:val="08F86D84"/>
    <w:lvl w:ilvl="0">
      <w:start w:val="1"/>
      <w:numFmt w:val="decimal"/>
      <w:lvlText w:val="%1."/>
      <w:lvlJc w:val="left"/>
      <w:pPr>
        <w:ind w:left="720" w:hanging="360"/>
      </w:pPr>
      <w:rPr>
        <w:rFonts w:hint="default"/>
        <w:b w:val="0"/>
      </w:rPr>
    </w:lvl>
  </w:abstractNum>
  <w:abstractNum w:abstractNumId="17"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8" w15:restartNumberingAfterBreak="0">
    <w:nsid w:val="56E549AB"/>
    <w:multiLevelType w:val="hybridMultilevel"/>
    <w:tmpl w:val="C8304D64"/>
    <w:lvl w:ilvl="0" w:tplc="CE24D2E2">
      <w:start w:val="1"/>
      <w:numFmt w:val="decimal"/>
      <w:lvlText w:val="9.%1"/>
      <w:lvlJc w:val="left"/>
      <w:pPr>
        <w:ind w:left="360" w:hanging="360"/>
      </w:pPr>
      <w:rPr>
        <w:rFonts w:hint="default"/>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 w15:restartNumberingAfterBreak="0">
    <w:nsid w:val="59B9667E"/>
    <w:multiLevelType w:val="singleLevel"/>
    <w:tmpl w:val="0C09000F"/>
    <w:lvl w:ilvl="0">
      <w:start w:val="1"/>
      <w:numFmt w:val="decimal"/>
      <w:lvlText w:val="%1."/>
      <w:lvlJc w:val="left"/>
      <w:pPr>
        <w:ind w:left="720" w:hanging="360"/>
      </w:pPr>
      <w:rPr>
        <w:rFonts w:hint="default"/>
      </w:rPr>
    </w:lvl>
  </w:abstractNum>
  <w:abstractNum w:abstractNumId="20" w15:restartNumberingAfterBreak="0">
    <w:nsid w:val="606C6ADB"/>
    <w:multiLevelType w:val="hybridMultilevel"/>
    <w:tmpl w:val="72825B2E"/>
    <w:lvl w:ilvl="0" w:tplc="509016FE">
      <w:start w:val="1"/>
      <w:numFmt w:val="decimal"/>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1" w15:restartNumberingAfterBreak="0">
    <w:nsid w:val="628A1789"/>
    <w:multiLevelType w:val="singleLevel"/>
    <w:tmpl w:val="0C09000F"/>
    <w:lvl w:ilvl="0">
      <w:start w:val="1"/>
      <w:numFmt w:val="decimal"/>
      <w:lvlText w:val="%1."/>
      <w:lvlJc w:val="left"/>
      <w:pPr>
        <w:ind w:left="720" w:hanging="360"/>
      </w:pPr>
      <w:rPr>
        <w:rFonts w:hint="default"/>
      </w:rPr>
    </w:lvl>
  </w:abstractNum>
  <w:abstractNum w:abstractNumId="22" w15:restartNumberingAfterBreak="0">
    <w:nsid w:val="661929AD"/>
    <w:multiLevelType w:val="multilevel"/>
    <w:tmpl w:val="1504C1FE"/>
    <w:lvl w:ilvl="0">
      <w:start w:val="1"/>
      <w:numFmt w:val="decimal"/>
      <w:pStyle w:val="StyleHeading1LatinCalibri16ptBold"/>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0A955F5"/>
    <w:multiLevelType w:val="hybridMultilevel"/>
    <w:tmpl w:val="5E0C6D7E"/>
    <w:lvl w:ilvl="0" w:tplc="B6AC813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77EA26F4"/>
    <w:multiLevelType w:val="hybridMultilevel"/>
    <w:tmpl w:val="6A0E021E"/>
    <w:lvl w:ilvl="0" w:tplc="0C09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6" w15:restartNumberingAfterBreak="0">
    <w:nsid w:val="7CEB14DC"/>
    <w:multiLevelType w:val="hybridMultilevel"/>
    <w:tmpl w:val="C0F05DB0"/>
    <w:lvl w:ilvl="0" w:tplc="80C6A208">
      <w:start w:val="1"/>
      <w:numFmt w:val="bullet"/>
      <w:lvlText w:val=""/>
      <w:lvlJc w:val="left"/>
      <w:pPr>
        <w:tabs>
          <w:tab w:val="num" w:pos="720"/>
        </w:tabs>
        <w:ind w:left="720" w:hanging="360"/>
      </w:pPr>
      <w:rPr>
        <w:rFonts w:ascii="Wingdings" w:hAnsi="Wingdings" w:hint="default"/>
      </w:rPr>
    </w:lvl>
    <w:lvl w:ilvl="1" w:tplc="A8AC7F1C">
      <w:start w:val="1"/>
      <w:numFmt w:val="bullet"/>
      <w:lvlText w:val=""/>
      <w:lvlJc w:val="left"/>
      <w:pPr>
        <w:tabs>
          <w:tab w:val="num" w:pos="1440"/>
        </w:tabs>
        <w:ind w:left="1440" w:hanging="360"/>
      </w:pPr>
      <w:rPr>
        <w:rFonts w:ascii="Wingdings" w:hAnsi="Wingdings" w:hint="default"/>
      </w:rPr>
    </w:lvl>
    <w:lvl w:ilvl="2" w:tplc="E998F548" w:tentative="1">
      <w:start w:val="1"/>
      <w:numFmt w:val="bullet"/>
      <w:lvlText w:val=""/>
      <w:lvlJc w:val="left"/>
      <w:pPr>
        <w:tabs>
          <w:tab w:val="num" w:pos="2160"/>
        </w:tabs>
        <w:ind w:left="2160" w:hanging="360"/>
      </w:pPr>
      <w:rPr>
        <w:rFonts w:ascii="Wingdings" w:hAnsi="Wingdings" w:hint="default"/>
      </w:rPr>
    </w:lvl>
    <w:lvl w:ilvl="3" w:tplc="6560A194" w:tentative="1">
      <w:start w:val="1"/>
      <w:numFmt w:val="bullet"/>
      <w:lvlText w:val=""/>
      <w:lvlJc w:val="left"/>
      <w:pPr>
        <w:tabs>
          <w:tab w:val="num" w:pos="2880"/>
        </w:tabs>
        <w:ind w:left="2880" w:hanging="360"/>
      </w:pPr>
      <w:rPr>
        <w:rFonts w:ascii="Wingdings" w:hAnsi="Wingdings" w:hint="default"/>
      </w:rPr>
    </w:lvl>
    <w:lvl w:ilvl="4" w:tplc="2E8AD612" w:tentative="1">
      <w:start w:val="1"/>
      <w:numFmt w:val="bullet"/>
      <w:lvlText w:val=""/>
      <w:lvlJc w:val="left"/>
      <w:pPr>
        <w:tabs>
          <w:tab w:val="num" w:pos="3600"/>
        </w:tabs>
        <w:ind w:left="3600" w:hanging="360"/>
      </w:pPr>
      <w:rPr>
        <w:rFonts w:ascii="Wingdings" w:hAnsi="Wingdings" w:hint="default"/>
      </w:rPr>
    </w:lvl>
    <w:lvl w:ilvl="5" w:tplc="1D442CE2" w:tentative="1">
      <w:start w:val="1"/>
      <w:numFmt w:val="bullet"/>
      <w:lvlText w:val=""/>
      <w:lvlJc w:val="left"/>
      <w:pPr>
        <w:tabs>
          <w:tab w:val="num" w:pos="4320"/>
        </w:tabs>
        <w:ind w:left="4320" w:hanging="360"/>
      </w:pPr>
      <w:rPr>
        <w:rFonts w:ascii="Wingdings" w:hAnsi="Wingdings" w:hint="default"/>
      </w:rPr>
    </w:lvl>
    <w:lvl w:ilvl="6" w:tplc="3E4EA58A" w:tentative="1">
      <w:start w:val="1"/>
      <w:numFmt w:val="bullet"/>
      <w:lvlText w:val=""/>
      <w:lvlJc w:val="left"/>
      <w:pPr>
        <w:tabs>
          <w:tab w:val="num" w:pos="5040"/>
        </w:tabs>
        <w:ind w:left="5040" w:hanging="360"/>
      </w:pPr>
      <w:rPr>
        <w:rFonts w:ascii="Wingdings" w:hAnsi="Wingdings" w:hint="default"/>
      </w:rPr>
    </w:lvl>
    <w:lvl w:ilvl="7" w:tplc="16D2D978" w:tentative="1">
      <w:start w:val="1"/>
      <w:numFmt w:val="bullet"/>
      <w:lvlText w:val=""/>
      <w:lvlJc w:val="left"/>
      <w:pPr>
        <w:tabs>
          <w:tab w:val="num" w:pos="5760"/>
        </w:tabs>
        <w:ind w:left="5760" w:hanging="360"/>
      </w:pPr>
      <w:rPr>
        <w:rFonts w:ascii="Wingdings" w:hAnsi="Wingdings" w:hint="default"/>
      </w:rPr>
    </w:lvl>
    <w:lvl w:ilvl="8" w:tplc="660EA7F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EF66CD"/>
    <w:multiLevelType w:val="multilevel"/>
    <w:tmpl w:val="0F76855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none"/>
      <w:lvlText w:val="9.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1525679347">
    <w:abstractNumId w:val="23"/>
  </w:num>
  <w:num w:numId="2" w16cid:durableId="621544947">
    <w:abstractNumId w:val="17"/>
  </w:num>
  <w:num w:numId="3" w16cid:durableId="201333490">
    <w:abstractNumId w:val="11"/>
  </w:num>
  <w:num w:numId="4" w16cid:durableId="609748171">
    <w:abstractNumId w:val="8"/>
  </w:num>
  <w:num w:numId="5" w16cid:durableId="809516269">
    <w:abstractNumId w:val="15"/>
  </w:num>
  <w:num w:numId="6" w16cid:durableId="1171333541">
    <w:abstractNumId w:val="0"/>
  </w:num>
  <w:num w:numId="7" w16cid:durableId="371267590">
    <w:abstractNumId w:val="7"/>
  </w:num>
  <w:num w:numId="8" w16cid:durableId="1206483941">
    <w:abstractNumId w:val="13"/>
  </w:num>
  <w:num w:numId="9" w16cid:durableId="1092047595">
    <w:abstractNumId w:val="3"/>
  </w:num>
  <w:num w:numId="10" w16cid:durableId="1700741463">
    <w:abstractNumId w:val="16"/>
  </w:num>
  <w:num w:numId="11" w16cid:durableId="322586780">
    <w:abstractNumId w:val="2"/>
  </w:num>
  <w:num w:numId="12" w16cid:durableId="1278563697">
    <w:abstractNumId w:val="18"/>
  </w:num>
  <w:num w:numId="13" w16cid:durableId="874391809">
    <w:abstractNumId w:val="22"/>
  </w:num>
  <w:num w:numId="14" w16cid:durableId="1597860091">
    <w:abstractNumId w:val="12"/>
  </w:num>
  <w:num w:numId="15" w16cid:durableId="645623956">
    <w:abstractNumId w:val="5"/>
  </w:num>
  <w:num w:numId="16" w16cid:durableId="134104416">
    <w:abstractNumId w:val="18"/>
    <w:lvlOverride w:ilvl="0">
      <w:startOverride w:val="1"/>
    </w:lvlOverride>
  </w:num>
  <w:num w:numId="17" w16cid:durableId="1919511002">
    <w:abstractNumId w:val="1"/>
  </w:num>
  <w:num w:numId="18" w16cid:durableId="52511621">
    <w:abstractNumId w:val="26"/>
  </w:num>
  <w:num w:numId="19" w16cid:durableId="663705569">
    <w:abstractNumId w:val="6"/>
  </w:num>
  <w:num w:numId="20" w16cid:durableId="1770808927">
    <w:abstractNumId w:val="14"/>
  </w:num>
  <w:num w:numId="21" w16cid:durableId="2096121855">
    <w:abstractNumId w:val="10"/>
  </w:num>
  <w:num w:numId="22" w16cid:durableId="1694764877">
    <w:abstractNumId w:val="27"/>
  </w:num>
  <w:num w:numId="23" w16cid:durableId="1804696369">
    <w:abstractNumId w:val="27"/>
    <w:lvlOverride w:ilvl="0">
      <w:lvl w:ilvl="0">
        <w:start w:val="2"/>
        <w:numFmt w:val="decimal"/>
        <w:lvlText w:val="%1"/>
        <w:lvlJc w:val="left"/>
        <w:pPr>
          <w:tabs>
            <w:tab w:val="num" w:pos="360"/>
          </w:tabs>
          <w:ind w:left="360" w:hanging="360"/>
        </w:pPr>
        <w:rPr>
          <w:rFonts w:hint="default"/>
        </w:rPr>
      </w:lvl>
    </w:lvlOverride>
    <w:lvlOverride w:ilvl="1">
      <w:lvl w:ilvl="1">
        <w:start w:val="2"/>
        <w:numFmt w:val="decimal"/>
        <w:lvlText w:val="%1.%2"/>
        <w:lvlJc w:val="left"/>
        <w:pPr>
          <w:tabs>
            <w:tab w:val="num" w:pos="360"/>
          </w:tabs>
          <w:ind w:left="360" w:hanging="360"/>
        </w:pPr>
        <w:rPr>
          <w:rFonts w:hint="default"/>
        </w:rPr>
      </w:lvl>
    </w:lvlOverride>
    <w:lvlOverride w:ilvl="2">
      <w:lvl w:ilvl="2">
        <w:start w:val="1"/>
        <w:numFmt w:val="none"/>
        <w:lvlText w:val="9.6.1"/>
        <w:lvlJc w:val="left"/>
        <w:pPr>
          <w:tabs>
            <w:tab w:val="num" w:pos="720"/>
          </w:tabs>
          <w:ind w:left="720" w:hanging="720"/>
        </w:pPr>
        <w:rPr>
          <w:rFonts w:hint="default"/>
        </w:rPr>
      </w:lvl>
    </w:lvlOverride>
    <w:lvlOverride w:ilvl="3">
      <w:lvl w:ilvl="3">
        <w:start w:val="1"/>
        <w:numFmt w:val="decimal"/>
        <w:lvlText w:val="%1.%2.%3.%4"/>
        <w:lvlJc w:val="left"/>
        <w:pPr>
          <w:tabs>
            <w:tab w:val="num" w:pos="720"/>
          </w:tabs>
          <w:ind w:left="720" w:hanging="72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4" w16cid:durableId="1508984898">
    <w:abstractNumId w:val="9"/>
  </w:num>
  <w:num w:numId="25" w16cid:durableId="1952055297">
    <w:abstractNumId w:val="19"/>
    <w:lvlOverride w:ilvl="0">
      <w:startOverride w:val="1"/>
    </w:lvlOverride>
  </w:num>
  <w:num w:numId="26" w16cid:durableId="1089354729">
    <w:abstractNumId w:val="4"/>
  </w:num>
  <w:num w:numId="27" w16cid:durableId="284388321">
    <w:abstractNumId w:val="21"/>
  </w:num>
  <w:num w:numId="28" w16cid:durableId="1426266550">
    <w:abstractNumId w:val="22"/>
    <w:lvlOverride w:ilvl="0">
      <w:startOverride w:val="9"/>
    </w:lvlOverride>
    <w:lvlOverride w:ilvl="1">
      <w:startOverride w:val="3"/>
    </w:lvlOverride>
    <w:lvlOverride w:ilvl="2">
      <w:startOverride w:val="2"/>
    </w:lvlOverride>
  </w:num>
  <w:num w:numId="29" w16cid:durableId="775759202">
    <w:abstractNumId w:val="24"/>
  </w:num>
  <w:num w:numId="30" w16cid:durableId="586034930">
    <w:abstractNumId w:val="25"/>
  </w:num>
  <w:num w:numId="31" w16cid:durableId="206813749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0"/>
  <w:defaultTabStop w:val="567"/>
  <w:drawingGridHorizontalSpacing w:val="105"/>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3E9ADD-6FBC-4C15-AE26-907AFAD6CF60}"/>
    <w:docVar w:name="dgnword-eventsink" w:val="511535280"/>
  </w:docVars>
  <w:rsids>
    <w:rsidRoot w:val="00857884"/>
    <w:rsid w:val="000016B9"/>
    <w:rsid w:val="00002687"/>
    <w:rsid w:val="00004E99"/>
    <w:rsid w:val="000068D5"/>
    <w:rsid w:val="000205A2"/>
    <w:rsid w:val="00025258"/>
    <w:rsid w:val="00030790"/>
    <w:rsid w:val="00030CC1"/>
    <w:rsid w:val="00034546"/>
    <w:rsid w:val="00036B92"/>
    <w:rsid w:val="00037B3E"/>
    <w:rsid w:val="00040235"/>
    <w:rsid w:val="0004129F"/>
    <w:rsid w:val="000419C1"/>
    <w:rsid w:val="000434A3"/>
    <w:rsid w:val="00043B50"/>
    <w:rsid w:val="000446A5"/>
    <w:rsid w:val="0005196D"/>
    <w:rsid w:val="000527C7"/>
    <w:rsid w:val="0005613F"/>
    <w:rsid w:val="000624B8"/>
    <w:rsid w:val="000650AF"/>
    <w:rsid w:val="00065CEA"/>
    <w:rsid w:val="00070067"/>
    <w:rsid w:val="000744D4"/>
    <w:rsid w:val="0007453E"/>
    <w:rsid w:val="00076803"/>
    <w:rsid w:val="00076A2B"/>
    <w:rsid w:val="00090A83"/>
    <w:rsid w:val="00092EB3"/>
    <w:rsid w:val="000974EE"/>
    <w:rsid w:val="000A2FFC"/>
    <w:rsid w:val="000A6B63"/>
    <w:rsid w:val="000B13CB"/>
    <w:rsid w:val="000B2C26"/>
    <w:rsid w:val="000B3A89"/>
    <w:rsid w:val="000C3F1E"/>
    <w:rsid w:val="000C6C34"/>
    <w:rsid w:val="000D316A"/>
    <w:rsid w:val="000D54CC"/>
    <w:rsid w:val="000E68E2"/>
    <w:rsid w:val="000F0459"/>
    <w:rsid w:val="000F5CCD"/>
    <w:rsid w:val="000F5D86"/>
    <w:rsid w:val="000F653A"/>
    <w:rsid w:val="000F7874"/>
    <w:rsid w:val="00102A80"/>
    <w:rsid w:val="00102F02"/>
    <w:rsid w:val="00104034"/>
    <w:rsid w:val="00105359"/>
    <w:rsid w:val="00105E10"/>
    <w:rsid w:val="00106ACB"/>
    <w:rsid w:val="001133A8"/>
    <w:rsid w:val="0011782D"/>
    <w:rsid w:val="0011798B"/>
    <w:rsid w:val="00131720"/>
    <w:rsid w:val="00133DB3"/>
    <w:rsid w:val="00137F36"/>
    <w:rsid w:val="0014049B"/>
    <w:rsid w:val="0014214E"/>
    <w:rsid w:val="0015010B"/>
    <w:rsid w:val="00152EB7"/>
    <w:rsid w:val="00156F77"/>
    <w:rsid w:val="0016080C"/>
    <w:rsid w:val="001623DE"/>
    <w:rsid w:val="00162BDE"/>
    <w:rsid w:val="00163F2D"/>
    <w:rsid w:val="001668FD"/>
    <w:rsid w:val="001672D4"/>
    <w:rsid w:val="0016762B"/>
    <w:rsid w:val="001773AE"/>
    <w:rsid w:val="00182DFC"/>
    <w:rsid w:val="00187602"/>
    <w:rsid w:val="00187A9D"/>
    <w:rsid w:val="00187DEE"/>
    <w:rsid w:val="00187E50"/>
    <w:rsid w:val="001912A2"/>
    <w:rsid w:val="001955DE"/>
    <w:rsid w:val="001966FA"/>
    <w:rsid w:val="00197666"/>
    <w:rsid w:val="001A0139"/>
    <w:rsid w:val="001A0956"/>
    <w:rsid w:val="001A565C"/>
    <w:rsid w:val="001B50EF"/>
    <w:rsid w:val="001C1FF2"/>
    <w:rsid w:val="001D7930"/>
    <w:rsid w:val="001E54D8"/>
    <w:rsid w:val="001E65FA"/>
    <w:rsid w:val="001E7690"/>
    <w:rsid w:val="001E76BA"/>
    <w:rsid w:val="001F29DF"/>
    <w:rsid w:val="001F639D"/>
    <w:rsid w:val="002009BA"/>
    <w:rsid w:val="00203525"/>
    <w:rsid w:val="002070AE"/>
    <w:rsid w:val="0020790A"/>
    <w:rsid w:val="00214A8E"/>
    <w:rsid w:val="00215465"/>
    <w:rsid w:val="00217B94"/>
    <w:rsid w:val="00220A8E"/>
    <w:rsid w:val="00221DA5"/>
    <w:rsid w:val="002251DB"/>
    <w:rsid w:val="00237937"/>
    <w:rsid w:val="00241FC6"/>
    <w:rsid w:val="00244391"/>
    <w:rsid w:val="00246AAC"/>
    <w:rsid w:val="002479CE"/>
    <w:rsid w:val="00255A66"/>
    <w:rsid w:val="00265216"/>
    <w:rsid w:val="00265F5B"/>
    <w:rsid w:val="00280272"/>
    <w:rsid w:val="00281D96"/>
    <w:rsid w:val="002846D8"/>
    <w:rsid w:val="00290358"/>
    <w:rsid w:val="00294CA1"/>
    <w:rsid w:val="0029668D"/>
    <w:rsid w:val="002A002A"/>
    <w:rsid w:val="002A0832"/>
    <w:rsid w:val="002A093C"/>
    <w:rsid w:val="002A5458"/>
    <w:rsid w:val="002A62AF"/>
    <w:rsid w:val="002B072B"/>
    <w:rsid w:val="002B08CA"/>
    <w:rsid w:val="002C0A4A"/>
    <w:rsid w:val="002C6B74"/>
    <w:rsid w:val="002C76E4"/>
    <w:rsid w:val="002D2261"/>
    <w:rsid w:val="002D33BC"/>
    <w:rsid w:val="002D6623"/>
    <w:rsid w:val="002E13C7"/>
    <w:rsid w:val="002E7653"/>
    <w:rsid w:val="002E7655"/>
    <w:rsid w:val="002F2EE5"/>
    <w:rsid w:val="002F3300"/>
    <w:rsid w:val="002F6C6C"/>
    <w:rsid w:val="003010B0"/>
    <w:rsid w:val="003011DB"/>
    <w:rsid w:val="00313371"/>
    <w:rsid w:val="00314E98"/>
    <w:rsid w:val="00315766"/>
    <w:rsid w:val="00317752"/>
    <w:rsid w:val="00320E63"/>
    <w:rsid w:val="003238CE"/>
    <w:rsid w:val="00342F85"/>
    <w:rsid w:val="003439ED"/>
    <w:rsid w:val="00343E8D"/>
    <w:rsid w:val="00354F6D"/>
    <w:rsid w:val="00357127"/>
    <w:rsid w:val="003576C5"/>
    <w:rsid w:val="00361EEF"/>
    <w:rsid w:val="00361F78"/>
    <w:rsid w:val="00361F82"/>
    <w:rsid w:val="003633F5"/>
    <w:rsid w:val="00365E98"/>
    <w:rsid w:val="003707FE"/>
    <w:rsid w:val="00370B17"/>
    <w:rsid w:val="00372B31"/>
    <w:rsid w:val="003750D6"/>
    <w:rsid w:val="00376A58"/>
    <w:rsid w:val="00383728"/>
    <w:rsid w:val="00393FDB"/>
    <w:rsid w:val="00395E72"/>
    <w:rsid w:val="003971EF"/>
    <w:rsid w:val="003A02B7"/>
    <w:rsid w:val="003A4BF9"/>
    <w:rsid w:val="003A641C"/>
    <w:rsid w:val="003B13F4"/>
    <w:rsid w:val="003B4905"/>
    <w:rsid w:val="003C7456"/>
    <w:rsid w:val="003D4DBC"/>
    <w:rsid w:val="003D519A"/>
    <w:rsid w:val="003D7047"/>
    <w:rsid w:val="003E525B"/>
    <w:rsid w:val="003F052E"/>
    <w:rsid w:val="003F2FAD"/>
    <w:rsid w:val="0040156A"/>
    <w:rsid w:val="00406126"/>
    <w:rsid w:val="00411A3D"/>
    <w:rsid w:val="004271EE"/>
    <w:rsid w:val="00433616"/>
    <w:rsid w:val="004439BD"/>
    <w:rsid w:val="004502A1"/>
    <w:rsid w:val="00452B15"/>
    <w:rsid w:val="004532AE"/>
    <w:rsid w:val="004563B4"/>
    <w:rsid w:val="00461A94"/>
    <w:rsid w:val="00462EA4"/>
    <w:rsid w:val="004728F3"/>
    <w:rsid w:val="004815CD"/>
    <w:rsid w:val="00481CE3"/>
    <w:rsid w:val="00482E0B"/>
    <w:rsid w:val="0049053C"/>
    <w:rsid w:val="00494189"/>
    <w:rsid w:val="00496C0F"/>
    <w:rsid w:val="00496CD4"/>
    <w:rsid w:val="004A17DE"/>
    <w:rsid w:val="004A3DE4"/>
    <w:rsid w:val="004A49DB"/>
    <w:rsid w:val="004B1C73"/>
    <w:rsid w:val="004B4981"/>
    <w:rsid w:val="004B7F75"/>
    <w:rsid w:val="004C10AE"/>
    <w:rsid w:val="004C1925"/>
    <w:rsid w:val="004C6D3D"/>
    <w:rsid w:val="004E0ABC"/>
    <w:rsid w:val="004E1F16"/>
    <w:rsid w:val="004E69B5"/>
    <w:rsid w:val="004E69EF"/>
    <w:rsid w:val="004F131E"/>
    <w:rsid w:val="004F1A40"/>
    <w:rsid w:val="004F2322"/>
    <w:rsid w:val="004F3D98"/>
    <w:rsid w:val="004F463D"/>
    <w:rsid w:val="004F5B70"/>
    <w:rsid w:val="004F74DA"/>
    <w:rsid w:val="004F7A95"/>
    <w:rsid w:val="004F7AE9"/>
    <w:rsid w:val="005010D3"/>
    <w:rsid w:val="005014D9"/>
    <w:rsid w:val="00503E7E"/>
    <w:rsid w:val="005112D2"/>
    <w:rsid w:val="005115E8"/>
    <w:rsid w:val="00512E77"/>
    <w:rsid w:val="00520A04"/>
    <w:rsid w:val="00524010"/>
    <w:rsid w:val="00524C9A"/>
    <w:rsid w:val="00527639"/>
    <w:rsid w:val="005325DC"/>
    <w:rsid w:val="0053763A"/>
    <w:rsid w:val="005406A4"/>
    <w:rsid w:val="00550042"/>
    <w:rsid w:val="00556BA5"/>
    <w:rsid w:val="005638F1"/>
    <w:rsid w:val="005654E8"/>
    <w:rsid w:val="00567213"/>
    <w:rsid w:val="00572022"/>
    <w:rsid w:val="00576D35"/>
    <w:rsid w:val="00577AA3"/>
    <w:rsid w:val="00581BC9"/>
    <w:rsid w:val="005835C6"/>
    <w:rsid w:val="00583755"/>
    <w:rsid w:val="0058377A"/>
    <w:rsid w:val="00586AC8"/>
    <w:rsid w:val="005912BE"/>
    <w:rsid w:val="00594EA4"/>
    <w:rsid w:val="0059513A"/>
    <w:rsid w:val="0059599A"/>
    <w:rsid w:val="00597D45"/>
    <w:rsid w:val="005A11EE"/>
    <w:rsid w:val="005A255D"/>
    <w:rsid w:val="005A352E"/>
    <w:rsid w:val="005A60DB"/>
    <w:rsid w:val="005A6B5F"/>
    <w:rsid w:val="005B0DA9"/>
    <w:rsid w:val="005B369E"/>
    <w:rsid w:val="005B6CFA"/>
    <w:rsid w:val="005C4549"/>
    <w:rsid w:val="005C54B5"/>
    <w:rsid w:val="005C72CC"/>
    <w:rsid w:val="005D200D"/>
    <w:rsid w:val="005D75DC"/>
    <w:rsid w:val="005E2465"/>
    <w:rsid w:val="005E48D9"/>
    <w:rsid w:val="005E5305"/>
    <w:rsid w:val="005E5D5D"/>
    <w:rsid w:val="005E6AC2"/>
    <w:rsid w:val="005F219C"/>
    <w:rsid w:val="005F73DE"/>
    <w:rsid w:val="00602964"/>
    <w:rsid w:val="006046FF"/>
    <w:rsid w:val="00606C90"/>
    <w:rsid w:val="00616CBE"/>
    <w:rsid w:val="006171FA"/>
    <w:rsid w:val="00622565"/>
    <w:rsid w:val="0063036E"/>
    <w:rsid w:val="00632F54"/>
    <w:rsid w:val="00633AF4"/>
    <w:rsid w:val="00635C80"/>
    <w:rsid w:val="0064022A"/>
    <w:rsid w:val="00647621"/>
    <w:rsid w:val="006501D3"/>
    <w:rsid w:val="006515F5"/>
    <w:rsid w:val="006534E8"/>
    <w:rsid w:val="006603B4"/>
    <w:rsid w:val="006610FF"/>
    <w:rsid w:val="00665B9F"/>
    <w:rsid w:val="0068032D"/>
    <w:rsid w:val="00680C6F"/>
    <w:rsid w:val="00681E86"/>
    <w:rsid w:val="00684CEB"/>
    <w:rsid w:val="00685229"/>
    <w:rsid w:val="006853BD"/>
    <w:rsid w:val="006874F2"/>
    <w:rsid w:val="006875BB"/>
    <w:rsid w:val="00692109"/>
    <w:rsid w:val="006954F1"/>
    <w:rsid w:val="0069624A"/>
    <w:rsid w:val="006A099C"/>
    <w:rsid w:val="006A2843"/>
    <w:rsid w:val="006A6360"/>
    <w:rsid w:val="006B08DF"/>
    <w:rsid w:val="006B2CA8"/>
    <w:rsid w:val="006C1037"/>
    <w:rsid w:val="006D2273"/>
    <w:rsid w:val="006D5CDC"/>
    <w:rsid w:val="006D70BA"/>
    <w:rsid w:val="006F633A"/>
    <w:rsid w:val="006F7929"/>
    <w:rsid w:val="00701622"/>
    <w:rsid w:val="00707D2B"/>
    <w:rsid w:val="0071049C"/>
    <w:rsid w:val="007128D2"/>
    <w:rsid w:val="00713B1F"/>
    <w:rsid w:val="00720820"/>
    <w:rsid w:val="0073089A"/>
    <w:rsid w:val="00731AE2"/>
    <w:rsid w:val="00742CA5"/>
    <w:rsid w:val="00743AE7"/>
    <w:rsid w:val="00752EAD"/>
    <w:rsid w:val="00757D28"/>
    <w:rsid w:val="0076392F"/>
    <w:rsid w:val="00764DBD"/>
    <w:rsid w:val="0077068A"/>
    <w:rsid w:val="00771ACE"/>
    <w:rsid w:val="007735F7"/>
    <w:rsid w:val="0078002C"/>
    <w:rsid w:val="007858E3"/>
    <w:rsid w:val="007903B1"/>
    <w:rsid w:val="0079069F"/>
    <w:rsid w:val="00791A2C"/>
    <w:rsid w:val="00794EF0"/>
    <w:rsid w:val="007A12BD"/>
    <w:rsid w:val="007A3013"/>
    <w:rsid w:val="007A6A50"/>
    <w:rsid w:val="007B65ED"/>
    <w:rsid w:val="007D1FEC"/>
    <w:rsid w:val="007D26DC"/>
    <w:rsid w:val="007D2D5C"/>
    <w:rsid w:val="007D359B"/>
    <w:rsid w:val="007D5985"/>
    <w:rsid w:val="007E76A2"/>
    <w:rsid w:val="007F14F1"/>
    <w:rsid w:val="007F5BCF"/>
    <w:rsid w:val="007F6F63"/>
    <w:rsid w:val="008032C6"/>
    <w:rsid w:val="00810221"/>
    <w:rsid w:val="00810457"/>
    <w:rsid w:val="00811BF0"/>
    <w:rsid w:val="00815AAF"/>
    <w:rsid w:val="008266EE"/>
    <w:rsid w:val="00826D27"/>
    <w:rsid w:val="00826FDC"/>
    <w:rsid w:val="00832B4A"/>
    <w:rsid w:val="00833D94"/>
    <w:rsid w:val="008449DB"/>
    <w:rsid w:val="008459DC"/>
    <w:rsid w:val="00846244"/>
    <w:rsid w:val="00847CD2"/>
    <w:rsid w:val="008545F3"/>
    <w:rsid w:val="00857884"/>
    <w:rsid w:val="0086024E"/>
    <w:rsid w:val="00860B3E"/>
    <w:rsid w:val="00862339"/>
    <w:rsid w:val="00870FEA"/>
    <w:rsid w:val="00875C35"/>
    <w:rsid w:val="00886A94"/>
    <w:rsid w:val="00891B8B"/>
    <w:rsid w:val="0089332C"/>
    <w:rsid w:val="008947CE"/>
    <w:rsid w:val="008A0D41"/>
    <w:rsid w:val="008A2D11"/>
    <w:rsid w:val="008A593B"/>
    <w:rsid w:val="008A7C33"/>
    <w:rsid w:val="008B25D9"/>
    <w:rsid w:val="008C1F13"/>
    <w:rsid w:val="008C5475"/>
    <w:rsid w:val="008D1A04"/>
    <w:rsid w:val="008D2D94"/>
    <w:rsid w:val="008D37D2"/>
    <w:rsid w:val="008D5925"/>
    <w:rsid w:val="008E0D5C"/>
    <w:rsid w:val="008E6747"/>
    <w:rsid w:val="008F0310"/>
    <w:rsid w:val="008F19F2"/>
    <w:rsid w:val="008F3671"/>
    <w:rsid w:val="008F3DEF"/>
    <w:rsid w:val="00903396"/>
    <w:rsid w:val="00906200"/>
    <w:rsid w:val="00910F08"/>
    <w:rsid w:val="0092592D"/>
    <w:rsid w:val="00925E61"/>
    <w:rsid w:val="0092720F"/>
    <w:rsid w:val="00927556"/>
    <w:rsid w:val="00934C45"/>
    <w:rsid w:val="00935685"/>
    <w:rsid w:val="00936F16"/>
    <w:rsid w:val="00937B2B"/>
    <w:rsid w:val="00941A30"/>
    <w:rsid w:val="009466AB"/>
    <w:rsid w:val="00947539"/>
    <w:rsid w:val="00952F53"/>
    <w:rsid w:val="009538C2"/>
    <w:rsid w:val="0095396E"/>
    <w:rsid w:val="00954EB3"/>
    <w:rsid w:val="00961677"/>
    <w:rsid w:val="0096313F"/>
    <w:rsid w:val="00966ABA"/>
    <w:rsid w:val="00966C06"/>
    <w:rsid w:val="0097201A"/>
    <w:rsid w:val="00972E70"/>
    <w:rsid w:val="00975520"/>
    <w:rsid w:val="00975624"/>
    <w:rsid w:val="00977285"/>
    <w:rsid w:val="009820E8"/>
    <w:rsid w:val="00982BBF"/>
    <w:rsid w:val="009843EB"/>
    <w:rsid w:val="0098689F"/>
    <w:rsid w:val="009900DC"/>
    <w:rsid w:val="009972DF"/>
    <w:rsid w:val="00997D1B"/>
    <w:rsid w:val="009A2CEA"/>
    <w:rsid w:val="009B1645"/>
    <w:rsid w:val="009B200B"/>
    <w:rsid w:val="009B7419"/>
    <w:rsid w:val="009B74B1"/>
    <w:rsid w:val="009B7CE8"/>
    <w:rsid w:val="009C0369"/>
    <w:rsid w:val="009D7B39"/>
    <w:rsid w:val="009E391E"/>
    <w:rsid w:val="009E4EC4"/>
    <w:rsid w:val="009F0805"/>
    <w:rsid w:val="009F13B3"/>
    <w:rsid w:val="009F2E14"/>
    <w:rsid w:val="00A00153"/>
    <w:rsid w:val="00A012C0"/>
    <w:rsid w:val="00A12157"/>
    <w:rsid w:val="00A26B3D"/>
    <w:rsid w:val="00A300A7"/>
    <w:rsid w:val="00A306A3"/>
    <w:rsid w:val="00A32B16"/>
    <w:rsid w:val="00A400C8"/>
    <w:rsid w:val="00A427EF"/>
    <w:rsid w:val="00A4403A"/>
    <w:rsid w:val="00A509DB"/>
    <w:rsid w:val="00A53F9C"/>
    <w:rsid w:val="00A541B9"/>
    <w:rsid w:val="00A56436"/>
    <w:rsid w:val="00A6030F"/>
    <w:rsid w:val="00A71462"/>
    <w:rsid w:val="00A74F6C"/>
    <w:rsid w:val="00A7771C"/>
    <w:rsid w:val="00A80C2F"/>
    <w:rsid w:val="00A84FC3"/>
    <w:rsid w:val="00A92BC1"/>
    <w:rsid w:val="00A94AD0"/>
    <w:rsid w:val="00A95A80"/>
    <w:rsid w:val="00AA0FC8"/>
    <w:rsid w:val="00AA196B"/>
    <w:rsid w:val="00AA3FE3"/>
    <w:rsid w:val="00AA618D"/>
    <w:rsid w:val="00AA6E5F"/>
    <w:rsid w:val="00AB1455"/>
    <w:rsid w:val="00AB3779"/>
    <w:rsid w:val="00AB60E2"/>
    <w:rsid w:val="00AB6DED"/>
    <w:rsid w:val="00AB76AF"/>
    <w:rsid w:val="00AB7D32"/>
    <w:rsid w:val="00AC3CB3"/>
    <w:rsid w:val="00AC5820"/>
    <w:rsid w:val="00AC5B49"/>
    <w:rsid w:val="00AC67A6"/>
    <w:rsid w:val="00AD5B02"/>
    <w:rsid w:val="00AD606C"/>
    <w:rsid w:val="00AD6D0B"/>
    <w:rsid w:val="00AE2693"/>
    <w:rsid w:val="00AE34FB"/>
    <w:rsid w:val="00AE3905"/>
    <w:rsid w:val="00AE3E57"/>
    <w:rsid w:val="00AE507F"/>
    <w:rsid w:val="00AE6BD7"/>
    <w:rsid w:val="00AF112C"/>
    <w:rsid w:val="00AF2484"/>
    <w:rsid w:val="00AF3970"/>
    <w:rsid w:val="00AF3981"/>
    <w:rsid w:val="00AF413E"/>
    <w:rsid w:val="00AF4E7F"/>
    <w:rsid w:val="00AF5B9E"/>
    <w:rsid w:val="00B020D6"/>
    <w:rsid w:val="00B02277"/>
    <w:rsid w:val="00B06F6E"/>
    <w:rsid w:val="00B12446"/>
    <w:rsid w:val="00B20E17"/>
    <w:rsid w:val="00B23196"/>
    <w:rsid w:val="00B3098F"/>
    <w:rsid w:val="00B35E72"/>
    <w:rsid w:val="00B372CF"/>
    <w:rsid w:val="00B37E87"/>
    <w:rsid w:val="00B40CCC"/>
    <w:rsid w:val="00B43C6A"/>
    <w:rsid w:val="00B46ED4"/>
    <w:rsid w:val="00B51C5D"/>
    <w:rsid w:val="00B525C2"/>
    <w:rsid w:val="00B52648"/>
    <w:rsid w:val="00B60CA8"/>
    <w:rsid w:val="00B6265B"/>
    <w:rsid w:val="00B64818"/>
    <w:rsid w:val="00B6508B"/>
    <w:rsid w:val="00B704E0"/>
    <w:rsid w:val="00B70B52"/>
    <w:rsid w:val="00B71D00"/>
    <w:rsid w:val="00B75E23"/>
    <w:rsid w:val="00B76D15"/>
    <w:rsid w:val="00B8025A"/>
    <w:rsid w:val="00B83C75"/>
    <w:rsid w:val="00B85702"/>
    <w:rsid w:val="00B86552"/>
    <w:rsid w:val="00B914EE"/>
    <w:rsid w:val="00B91F9B"/>
    <w:rsid w:val="00B94381"/>
    <w:rsid w:val="00BA010D"/>
    <w:rsid w:val="00BA5A73"/>
    <w:rsid w:val="00BB3989"/>
    <w:rsid w:val="00BC21E9"/>
    <w:rsid w:val="00BC6211"/>
    <w:rsid w:val="00BD1378"/>
    <w:rsid w:val="00BD2CBD"/>
    <w:rsid w:val="00BF40C1"/>
    <w:rsid w:val="00BF4100"/>
    <w:rsid w:val="00BF621E"/>
    <w:rsid w:val="00C13209"/>
    <w:rsid w:val="00C140C2"/>
    <w:rsid w:val="00C17AE1"/>
    <w:rsid w:val="00C23363"/>
    <w:rsid w:val="00C30FA2"/>
    <w:rsid w:val="00C34085"/>
    <w:rsid w:val="00C348AF"/>
    <w:rsid w:val="00C34A60"/>
    <w:rsid w:val="00C34D7B"/>
    <w:rsid w:val="00C34F4D"/>
    <w:rsid w:val="00C3537A"/>
    <w:rsid w:val="00C40A67"/>
    <w:rsid w:val="00C532AD"/>
    <w:rsid w:val="00C56809"/>
    <w:rsid w:val="00C57C6D"/>
    <w:rsid w:val="00C6613C"/>
    <w:rsid w:val="00C6744B"/>
    <w:rsid w:val="00C71673"/>
    <w:rsid w:val="00C7242D"/>
    <w:rsid w:val="00C73995"/>
    <w:rsid w:val="00C7666C"/>
    <w:rsid w:val="00C777B3"/>
    <w:rsid w:val="00C82173"/>
    <w:rsid w:val="00C837F2"/>
    <w:rsid w:val="00C848C8"/>
    <w:rsid w:val="00C85938"/>
    <w:rsid w:val="00C9079B"/>
    <w:rsid w:val="00C91721"/>
    <w:rsid w:val="00C973B7"/>
    <w:rsid w:val="00CA2D80"/>
    <w:rsid w:val="00CA3F6A"/>
    <w:rsid w:val="00CA4F70"/>
    <w:rsid w:val="00CB05C0"/>
    <w:rsid w:val="00CB22A5"/>
    <w:rsid w:val="00CB5B48"/>
    <w:rsid w:val="00CB7538"/>
    <w:rsid w:val="00CB7CEE"/>
    <w:rsid w:val="00CC0817"/>
    <w:rsid w:val="00CC0980"/>
    <w:rsid w:val="00CC3860"/>
    <w:rsid w:val="00CC4BCC"/>
    <w:rsid w:val="00CC5A5F"/>
    <w:rsid w:val="00CC78D3"/>
    <w:rsid w:val="00CD0E1E"/>
    <w:rsid w:val="00CD1C89"/>
    <w:rsid w:val="00CD5C00"/>
    <w:rsid w:val="00CE0231"/>
    <w:rsid w:val="00CE5298"/>
    <w:rsid w:val="00CF5A26"/>
    <w:rsid w:val="00D038A7"/>
    <w:rsid w:val="00D05B2B"/>
    <w:rsid w:val="00D05E52"/>
    <w:rsid w:val="00D07CC2"/>
    <w:rsid w:val="00D14864"/>
    <w:rsid w:val="00D14D99"/>
    <w:rsid w:val="00D15360"/>
    <w:rsid w:val="00D1589E"/>
    <w:rsid w:val="00D2026C"/>
    <w:rsid w:val="00D206B4"/>
    <w:rsid w:val="00D2264E"/>
    <w:rsid w:val="00D249CA"/>
    <w:rsid w:val="00D24F1A"/>
    <w:rsid w:val="00D3047B"/>
    <w:rsid w:val="00D35B26"/>
    <w:rsid w:val="00D51B7A"/>
    <w:rsid w:val="00D53072"/>
    <w:rsid w:val="00D530A1"/>
    <w:rsid w:val="00D53B84"/>
    <w:rsid w:val="00D5471F"/>
    <w:rsid w:val="00D60ABF"/>
    <w:rsid w:val="00D63564"/>
    <w:rsid w:val="00D71CF5"/>
    <w:rsid w:val="00D72E45"/>
    <w:rsid w:val="00D760F0"/>
    <w:rsid w:val="00D85AFE"/>
    <w:rsid w:val="00D87433"/>
    <w:rsid w:val="00D87F8C"/>
    <w:rsid w:val="00D971ED"/>
    <w:rsid w:val="00DA1972"/>
    <w:rsid w:val="00DA2D35"/>
    <w:rsid w:val="00DA3C3F"/>
    <w:rsid w:val="00DB02FB"/>
    <w:rsid w:val="00DB04F9"/>
    <w:rsid w:val="00DB064A"/>
    <w:rsid w:val="00DB2742"/>
    <w:rsid w:val="00DB6E5E"/>
    <w:rsid w:val="00DB76EC"/>
    <w:rsid w:val="00DC0F5B"/>
    <w:rsid w:val="00DC2001"/>
    <w:rsid w:val="00DC3AC2"/>
    <w:rsid w:val="00DC7944"/>
    <w:rsid w:val="00DD11EA"/>
    <w:rsid w:val="00DD1627"/>
    <w:rsid w:val="00DD35A4"/>
    <w:rsid w:val="00DD47A5"/>
    <w:rsid w:val="00DD5416"/>
    <w:rsid w:val="00DD6496"/>
    <w:rsid w:val="00DD7F6B"/>
    <w:rsid w:val="00DD7FA7"/>
    <w:rsid w:val="00DD7FCD"/>
    <w:rsid w:val="00DE2BDD"/>
    <w:rsid w:val="00DE70FF"/>
    <w:rsid w:val="00DF4E68"/>
    <w:rsid w:val="00DF58C9"/>
    <w:rsid w:val="00DF660A"/>
    <w:rsid w:val="00E020B6"/>
    <w:rsid w:val="00E03D80"/>
    <w:rsid w:val="00E140D0"/>
    <w:rsid w:val="00E20794"/>
    <w:rsid w:val="00E25F01"/>
    <w:rsid w:val="00E26B94"/>
    <w:rsid w:val="00E27E63"/>
    <w:rsid w:val="00E30105"/>
    <w:rsid w:val="00E30427"/>
    <w:rsid w:val="00E359B3"/>
    <w:rsid w:val="00E43F8B"/>
    <w:rsid w:val="00E54EC2"/>
    <w:rsid w:val="00E5575F"/>
    <w:rsid w:val="00E55E68"/>
    <w:rsid w:val="00E561E7"/>
    <w:rsid w:val="00E61F66"/>
    <w:rsid w:val="00E63BA0"/>
    <w:rsid w:val="00E666BB"/>
    <w:rsid w:val="00E670FD"/>
    <w:rsid w:val="00E73B61"/>
    <w:rsid w:val="00E753AA"/>
    <w:rsid w:val="00E772B6"/>
    <w:rsid w:val="00E817B2"/>
    <w:rsid w:val="00E840DD"/>
    <w:rsid w:val="00E84C83"/>
    <w:rsid w:val="00E850F8"/>
    <w:rsid w:val="00E86781"/>
    <w:rsid w:val="00E93854"/>
    <w:rsid w:val="00E93F07"/>
    <w:rsid w:val="00E948A8"/>
    <w:rsid w:val="00EA1C07"/>
    <w:rsid w:val="00EA232F"/>
    <w:rsid w:val="00EA5AD4"/>
    <w:rsid w:val="00EA6BF6"/>
    <w:rsid w:val="00EA70A3"/>
    <w:rsid w:val="00EA72AB"/>
    <w:rsid w:val="00EC2676"/>
    <w:rsid w:val="00EC294D"/>
    <w:rsid w:val="00EC4559"/>
    <w:rsid w:val="00EC7585"/>
    <w:rsid w:val="00ED03F8"/>
    <w:rsid w:val="00EE4D86"/>
    <w:rsid w:val="00EE64B2"/>
    <w:rsid w:val="00EF127F"/>
    <w:rsid w:val="00EF5053"/>
    <w:rsid w:val="00EF63A6"/>
    <w:rsid w:val="00F0060B"/>
    <w:rsid w:val="00F0256D"/>
    <w:rsid w:val="00F04053"/>
    <w:rsid w:val="00F05E53"/>
    <w:rsid w:val="00F1077B"/>
    <w:rsid w:val="00F112E7"/>
    <w:rsid w:val="00F11E01"/>
    <w:rsid w:val="00F141C9"/>
    <w:rsid w:val="00F15362"/>
    <w:rsid w:val="00F20BDD"/>
    <w:rsid w:val="00F212E7"/>
    <w:rsid w:val="00F22A4C"/>
    <w:rsid w:val="00F35A0F"/>
    <w:rsid w:val="00F400C9"/>
    <w:rsid w:val="00F41DEC"/>
    <w:rsid w:val="00F43E6B"/>
    <w:rsid w:val="00F443E4"/>
    <w:rsid w:val="00F44828"/>
    <w:rsid w:val="00F47ECA"/>
    <w:rsid w:val="00F50471"/>
    <w:rsid w:val="00F5066C"/>
    <w:rsid w:val="00F53D3C"/>
    <w:rsid w:val="00F60103"/>
    <w:rsid w:val="00F63158"/>
    <w:rsid w:val="00F65D04"/>
    <w:rsid w:val="00F660FD"/>
    <w:rsid w:val="00F70887"/>
    <w:rsid w:val="00F826ED"/>
    <w:rsid w:val="00F841BF"/>
    <w:rsid w:val="00F875BD"/>
    <w:rsid w:val="00F93BCB"/>
    <w:rsid w:val="00FA449D"/>
    <w:rsid w:val="00FA4CF9"/>
    <w:rsid w:val="00FB00BD"/>
    <w:rsid w:val="00FB1226"/>
    <w:rsid w:val="00FB365F"/>
    <w:rsid w:val="00FB3938"/>
    <w:rsid w:val="00FB7052"/>
    <w:rsid w:val="00FC13AF"/>
    <w:rsid w:val="00FC5E69"/>
    <w:rsid w:val="00FC70CA"/>
    <w:rsid w:val="00FC7A56"/>
    <w:rsid w:val="00FD6A6C"/>
    <w:rsid w:val="00FD6A6D"/>
    <w:rsid w:val="00FE0459"/>
    <w:rsid w:val="00FE07F5"/>
    <w:rsid w:val="00FE1A97"/>
    <w:rsid w:val="00FE4D63"/>
    <w:rsid w:val="00FE4DD6"/>
    <w:rsid w:val="00FE5367"/>
    <w:rsid w:val="00FE631C"/>
    <w:rsid w:val="00FF0534"/>
    <w:rsid w:val="00FF0A9E"/>
    <w:rsid w:val="00FF4521"/>
    <w:rsid w:val="13BA817B"/>
    <w:rsid w:val="1D2EFA9F"/>
    <w:rsid w:val="1E5335C5"/>
    <w:rsid w:val="3E9C4B96"/>
    <w:rsid w:val="402EB5EE"/>
    <w:rsid w:val="44452A35"/>
    <w:rsid w:val="4EE57BA9"/>
    <w:rsid w:val="7ECB0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2E5B7"/>
  <w15:docId w15:val="{CD120C4B-38B8-4D76-A1CB-B0802DF5D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4B8"/>
    <w:pPr>
      <w:spacing w:after="0" w:line="240" w:lineRule="auto"/>
      <w:ind w:left="709"/>
    </w:pPr>
    <w:rPr>
      <w:rFonts w:ascii="Calibri" w:hAnsi="Calibri" w:cs="Times New Roman"/>
      <w:sz w:val="24"/>
      <w:szCs w:val="21"/>
      <w:lang w:eastAsia="en-AU"/>
    </w:rPr>
  </w:style>
  <w:style w:type="paragraph" w:styleId="Heading1">
    <w:name w:val="heading 1"/>
    <w:next w:val="Heading2"/>
    <w:link w:val="Heading1Char"/>
    <w:uiPriority w:val="9"/>
    <w:qFormat/>
    <w:rsid w:val="005115E8"/>
    <w:pPr>
      <w:keepNext/>
      <w:suppressAutoHyphens/>
      <w:spacing w:before="360" w:after="120" w:line="440" w:lineRule="exact"/>
      <w:outlineLvl w:val="0"/>
    </w:pPr>
    <w:rPr>
      <w:rFonts w:eastAsiaTheme="majorEastAsia" w:cstheme="majorBidi"/>
      <w:bCs/>
      <w:caps/>
      <w:color w:val="482D8C" w:themeColor="background2"/>
      <w:spacing w:val="-20"/>
      <w:kern w:val="36"/>
      <w:sz w:val="44"/>
      <w:szCs w:val="48"/>
      <w:lang w:eastAsia="en-AU"/>
    </w:rPr>
  </w:style>
  <w:style w:type="paragraph" w:styleId="Heading2">
    <w:name w:val="heading 2"/>
    <w:basedOn w:val="Normal"/>
    <w:next w:val="Heading3"/>
    <w:link w:val="Heading2Char"/>
    <w:uiPriority w:val="9"/>
    <w:unhideWhenUsed/>
    <w:qFormat/>
    <w:rsid w:val="00D85AFE"/>
    <w:pPr>
      <w:keepNext/>
      <w:tabs>
        <w:tab w:val="left" w:pos="709"/>
      </w:tabs>
      <w:suppressAutoHyphens/>
      <w:spacing w:before="240" w:after="60" w:line="300" w:lineRule="exact"/>
      <w:ind w:left="0"/>
      <w:outlineLvl w:val="1"/>
    </w:pPr>
    <w:rPr>
      <w:b/>
      <w:color w:val="AB4399"/>
      <w:sz w:val="28"/>
      <w:szCs w:val="36"/>
    </w:rPr>
  </w:style>
  <w:style w:type="paragraph" w:styleId="Heading3">
    <w:name w:val="heading 3"/>
    <w:basedOn w:val="Normal"/>
    <w:next w:val="Normal"/>
    <w:link w:val="Heading3Char"/>
    <w:uiPriority w:val="9"/>
    <w:unhideWhenUsed/>
    <w:qFormat/>
    <w:rsid w:val="005115E8"/>
    <w:pPr>
      <w:keepNext/>
      <w:suppressAutoHyphens/>
      <w:spacing w:before="200" w:after="60" w:line="240" w:lineRule="exact"/>
      <w:outlineLvl w:val="2"/>
    </w:pPr>
    <w:rPr>
      <w:b/>
      <w:sz w:val="32"/>
      <w:szCs w:val="28"/>
    </w:rPr>
  </w:style>
  <w:style w:type="paragraph" w:styleId="Heading4">
    <w:name w:val="heading 4"/>
    <w:basedOn w:val="Normal"/>
    <w:link w:val="Heading4Char"/>
    <w:uiPriority w:val="9"/>
    <w:unhideWhenUsed/>
    <w:qFormat/>
    <w:rsid w:val="005115E8"/>
    <w:pPr>
      <w:keepNext/>
      <w:spacing w:before="200" w:after="60" w:line="240" w:lineRule="exact"/>
      <w:outlineLvl w:val="3"/>
    </w:pPr>
    <w:rPr>
      <w:b/>
      <w:bCs/>
      <w:color w:val="595959" w:themeColor="text1" w:themeTint="A6"/>
      <w:sz w:val="28"/>
      <w:szCs w:val="28"/>
    </w:rPr>
  </w:style>
  <w:style w:type="paragraph" w:styleId="Heading5">
    <w:name w:val="heading 5"/>
    <w:basedOn w:val="Normal"/>
    <w:next w:val="Normal"/>
    <w:link w:val="Heading5Char"/>
    <w:uiPriority w:val="9"/>
    <w:unhideWhenUsed/>
    <w:qFormat/>
    <w:rsid w:val="00731AE2"/>
    <w:pPr>
      <w:keepNext/>
      <w:keepLines/>
      <w:spacing w:before="40"/>
      <w:outlineLvl w:val="4"/>
    </w:pPr>
    <w:rPr>
      <w:rFonts w:asciiTheme="majorHAnsi" w:eastAsiaTheme="majorEastAsia" w:hAnsiTheme="majorHAnsi" w:cstheme="majorBidi"/>
      <w:color w:val="25252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5E8"/>
    <w:rPr>
      <w:rFonts w:eastAsiaTheme="majorEastAsia" w:cstheme="majorBidi"/>
      <w:bCs/>
      <w:caps/>
      <w:color w:val="482D8C" w:themeColor="background2"/>
      <w:spacing w:val="-20"/>
      <w:kern w:val="36"/>
      <w:sz w:val="44"/>
      <w:szCs w:val="48"/>
      <w:lang w:eastAsia="en-AU"/>
    </w:rPr>
  </w:style>
  <w:style w:type="character" w:customStyle="1" w:styleId="Heading2Char">
    <w:name w:val="Heading 2 Char"/>
    <w:basedOn w:val="DefaultParagraphFont"/>
    <w:link w:val="Heading2"/>
    <w:uiPriority w:val="9"/>
    <w:rsid w:val="00D85AFE"/>
    <w:rPr>
      <w:rFonts w:ascii="Calibri" w:hAnsi="Calibri" w:cs="Times New Roman"/>
      <w:b/>
      <w:color w:val="AB4399"/>
      <w:sz w:val="28"/>
      <w:szCs w:val="36"/>
      <w:lang w:eastAsia="en-AU"/>
    </w:rPr>
  </w:style>
  <w:style w:type="character" w:customStyle="1" w:styleId="Heading3Char">
    <w:name w:val="Heading 3 Char"/>
    <w:basedOn w:val="DefaultParagraphFont"/>
    <w:link w:val="Heading3"/>
    <w:uiPriority w:val="9"/>
    <w:rsid w:val="005115E8"/>
    <w:rPr>
      <w:rFonts w:cs="Times New Roman"/>
      <w:b/>
      <w:sz w:val="32"/>
      <w:szCs w:val="28"/>
      <w:lang w:eastAsia="en-AU"/>
    </w:rPr>
  </w:style>
  <w:style w:type="character" w:customStyle="1" w:styleId="Heading4Char">
    <w:name w:val="Heading 4 Char"/>
    <w:basedOn w:val="DefaultParagraphFont"/>
    <w:link w:val="Heading4"/>
    <w:uiPriority w:val="9"/>
    <w:rsid w:val="005115E8"/>
    <w:rPr>
      <w:rFonts w:cs="Times New Roman"/>
      <w:b/>
      <w:bCs/>
      <w:color w:val="595959" w:themeColor="text1" w:themeTint="A6"/>
      <w:sz w:val="28"/>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320E63"/>
    <w:pPr>
      <w:keepNext/>
      <w:tabs>
        <w:tab w:val="left" w:pos="880"/>
        <w:tab w:val="right" w:leader="dot" w:pos="9060"/>
      </w:tabs>
      <w:spacing w:before="120" w:after="120" w:line="400" w:lineRule="exact"/>
      <w:ind w:left="0"/>
    </w:pPr>
    <w:rPr>
      <w:caps/>
      <w:noProof/>
      <w:color w:val="482D8C"/>
      <w:sz w:val="28"/>
      <w:szCs w:val="40"/>
    </w:rPr>
  </w:style>
  <w:style w:type="paragraph" w:styleId="TOC2">
    <w:name w:val="toc 2"/>
    <w:basedOn w:val="Normal"/>
    <w:autoRedefine/>
    <w:uiPriority w:val="39"/>
    <w:unhideWhenUsed/>
    <w:rsid w:val="00D87433"/>
    <w:pPr>
      <w:keepNext/>
      <w:tabs>
        <w:tab w:val="left" w:pos="880"/>
        <w:tab w:val="right" w:leader="dot" w:pos="9060"/>
      </w:tabs>
      <w:spacing w:before="120" w:after="120" w:line="320" w:lineRule="exact"/>
      <w:ind w:left="142"/>
    </w:pPr>
    <w:rPr>
      <w:noProof/>
      <w:color w:val="AB4399"/>
      <w:sz w:val="28"/>
      <w:szCs w:val="32"/>
    </w:rPr>
  </w:style>
  <w:style w:type="paragraph" w:styleId="TOC3">
    <w:name w:val="toc 3"/>
    <w:basedOn w:val="Normal"/>
    <w:autoRedefine/>
    <w:uiPriority w:val="39"/>
    <w:unhideWhenUsed/>
    <w:rsid w:val="005115E8"/>
    <w:pPr>
      <w:keepNext/>
      <w:spacing w:before="200" w:line="240" w:lineRule="exact"/>
      <w:ind w:left="420"/>
    </w:pPr>
    <w:rPr>
      <w:szCs w:val="24"/>
    </w:rPr>
  </w:style>
  <w:style w:type="paragraph" w:styleId="Title">
    <w:name w:val="Title"/>
    <w:basedOn w:val="Normal"/>
    <w:link w:val="TitleChar"/>
    <w:uiPriority w:val="22"/>
    <w:qFormat/>
    <w:rsid w:val="00E666BB"/>
    <w:pPr>
      <w:spacing w:line="680" w:lineRule="exact"/>
    </w:pPr>
    <w:rPr>
      <w:caps/>
      <w:color w:val="AB4399"/>
      <w:w w:val="110"/>
      <w:sz w:val="72"/>
      <w:szCs w:val="72"/>
    </w:rPr>
  </w:style>
  <w:style w:type="character" w:customStyle="1" w:styleId="TitleChar">
    <w:name w:val="Title Char"/>
    <w:basedOn w:val="DefaultParagraphFont"/>
    <w:link w:val="Title"/>
    <w:uiPriority w:val="22"/>
    <w:rsid w:val="00E666BB"/>
    <w:rPr>
      <w:rFonts w:cs="Times New Roman"/>
      <w:caps/>
      <w:color w:val="AB4399"/>
      <w:w w:val="110"/>
      <w:sz w:val="72"/>
      <w:szCs w:val="72"/>
      <w:lang w:eastAsia="en-AU"/>
    </w:rPr>
  </w:style>
  <w:style w:type="paragraph" w:styleId="Subtitle">
    <w:name w:val="Subtitle"/>
    <w:basedOn w:val="Normal"/>
    <w:link w:val="SubtitleChar"/>
    <w:uiPriority w:val="23"/>
    <w:qFormat/>
    <w:rsid w:val="000446A5"/>
    <w:pPr>
      <w:spacing w:line="360" w:lineRule="exact"/>
    </w:pPr>
    <w:rPr>
      <w:b/>
      <w:color w:val="262626"/>
      <w:sz w:val="48"/>
      <w:szCs w:val="40"/>
    </w:rPr>
  </w:style>
  <w:style w:type="character" w:customStyle="1" w:styleId="SubtitleChar">
    <w:name w:val="Subtitle Char"/>
    <w:basedOn w:val="DefaultParagraphFont"/>
    <w:link w:val="Subtitle"/>
    <w:uiPriority w:val="23"/>
    <w:rsid w:val="000446A5"/>
    <w:rPr>
      <w:rFonts w:cs="Times New Roman"/>
      <w:b/>
      <w:color w:val="262626"/>
      <w:sz w:val="48"/>
      <w:szCs w:val="40"/>
      <w:lang w:eastAsia="en-AU"/>
    </w:rPr>
  </w:style>
  <w:style w:type="paragraph" w:styleId="TOCHeading">
    <w:name w:val="TOC Heading"/>
    <w:basedOn w:val="Normal"/>
    <w:uiPriority w:val="39"/>
    <w:semiHidden/>
    <w:unhideWhenUsed/>
    <w:qFormat/>
    <w:rsid w:val="00AE6BD7"/>
    <w:pPr>
      <w:keepNext/>
      <w:spacing w:before="480" w:line="276" w:lineRule="auto"/>
    </w:pPr>
    <w:rPr>
      <w:rFonts w:ascii="Cambria" w:hAnsi="Cambria"/>
      <w:b/>
      <w:bCs/>
      <w:color w:val="365F91"/>
      <w:sz w:val="28"/>
      <w:szCs w:val="28"/>
    </w:rPr>
  </w:style>
  <w:style w:type="paragraph" w:customStyle="1" w:styleId="Intro">
    <w:name w:val="Intro"/>
    <w:basedOn w:val="Normal"/>
    <w:rsid w:val="005115E8"/>
    <w:pPr>
      <w:spacing w:line="300" w:lineRule="exact"/>
    </w:pPr>
    <w:rPr>
      <w:color w:val="482D8C" w:themeColor="background2"/>
      <w:w w:val="110"/>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5"/>
      </w:numPr>
      <w:ind w:left="357" w:hanging="357"/>
    </w:pPr>
  </w:style>
  <w:style w:type="paragraph" w:styleId="Header">
    <w:name w:val="header"/>
    <w:basedOn w:val="Normal"/>
    <w:link w:val="HeaderChar"/>
    <w:uiPriority w:val="99"/>
    <w:unhideWhenUsed/>
    <w:rsid w:val="00665B9F"/>
    <w:pPr>
      <w:tabs>
        <w:tab w:val="center" w:pos="4513"/>
        <w:tab w:val="right" w:pos="9026"/>
      </w:tabs>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nhideWhenUsed/>
    <w:rsid w:val="00665B9F"/>
    <w:pPr>
      <w:tabs>
        <w:tab w:val="center" w:pos="4513"/>
        <w:tab w:val="right" w:pos="9026"/>
      </w:tabs>
    </w:pPr>
  </w:style>
  <w:style w:type="character" w:customStyle="1" w:styleId="FooterChar">
    <w:name w:val="Footer Char"/>
    <w:basedOn w:val="DefaultParagraphFont"/>
    <w:link w:val="Footer"/>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rPr>
      <w:rFonts w:asciiTheme="majorHAnsi" w:eastAsiaTheme="majorEastAsia" w:hAnsiTheme="majorHAnsi" w:cstheme="majorBidi"/>
      <w:b/>
      <w:bCs/>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0446A5"/>
    <w:rPr>
      <w:color w:val="FFFFFF" w:themeColor="background1"/>
      <w:szCs w:val="24"/>
    </w:rPr>
  </w:style>
  <w:style w:type="paragraph" w:styleId="BodyText">
    <w:name w:val="Body Text"/>
    <w:basedOn w:val="Normal"/>
    <w:link w:val="BodyTextChar"/>
    <w:uiPriority w:val="99"/>
    <w:unhideWhenUsed/>
    <w:rsid w:val="00632F54"/>
  </w:style>
  <w:style w:type="character" w:customStyle="1" w:styleId="BodyTextChar">
    <w:name w:val="Body Text Char"/>
    <w:basedOn w:val="DefaultParagraphFont"/>
    <w:link w:val="BodyText"/>
    <w:uiPriority w:val="99"/>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1"/>
      </w:numPr>
      <w:spacing w:after="60"/>
      <w:ind w:left="357" w:hanging="357"/>
    </w:pPr>
    <w:rPr>
      <w:rFonts w:eastAsia="Times New Roman"/>
      <w:szCs w:val="20"/>
      <w:lang w:eastAsia="en-US"/>
    </w:rPr>
  </w:style>
  <w:style w:type="character" w:customStyle="1" w:styleId="Bullet1Char">
    <w:name w:val="Bullet 1 Char"/>
    <w:basedOn w:val="DefaultParagraphFont"/>
    <w:link w:val="Bullet1"/>
    <w:rsid w:val="00F53D3C"/>
    <w:rPr>
      <w:rFonts w:ascii="Calibri" w:eastAsia="Times New Roman" w:hAnsi="Calibri" w:cs="Times New Roman"/>
      <w:sz w:val="24"/>
      <w:szCs w:val="20"/>
    </w:rPr>
  </w:style>
  <w:style w:type="paragraph" w:customStyle="1" w:styleId="Bullet2">
    <w:name w:val="Bullet 2"/>
    <w:basedOn w:val="Bullet1"/>
    <w:link w:val="Bullet2Char"/>
    <w:qFormat/>
    <w:rsid w:val="002A5458"/>
    <w:pPr>
      <w:numPr>
        <w:numId w:val="2"/>
      </w:numPr>
      <w:ind w:left="630" w:hanging="273"/>
    </w:pPr>
  </w:style>
  <w:style w:type="character" w:customStyle="1" w:styleId="Bullet2Char">
    <w:name w:val="Bullet 2 Char"/>
    <w:basedOn w:val="Bullet1Char"/>
    <w:link w:val="Bullet2"/>
    <w:rsid w:val="002A5458"/>
    <w:rPr>
      <w:rFonts w:ascii="Calibri" w:eastAsia="Times New Roman" w:hAnsi="Calibri" w:cs="Times New Roman"/>
      <w:sz w:val="24"/>
      <w:szCs w:val="20"/>
    </w:rPr>
  </w:style>
  <w:style w:type="paragraph" w:customStyle="1" w:styleId="Bullet3">
    <w:name w:val="Bullet 3"/>
    <w:basedOn w:val="Bullet2"/>
    <w:qFormat/>
    <w:rsid w:val="002A5458"/>
    <w:pPr>
      <w:numPr>
        <w:numId w:val="3"/>
      </w:numPr>
      <w:tabs>
        <w:tab w:val="num" w:pos="360"/>
      </w:tabs>
      <w:ind w:left="993" w:hanging="276"/>
    </w:pPr>
  </w:style>
  <w:style w:type="paragraph" w:customStyle="1" w:styleId="Note">
    <w:name w:val="Note"/>
    <w:basedOn w:val="Normal"/>
    <w:link w:val="NoteChar"/>
    <w:qFormat/>
    <w:rsid w:val="00AE3905"/>
    <w:pPr>
      <w:keepNext/>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4"/>
      </w:numPr>
    </w:pPr>
    <w:rPr>
      <w:rFonts w:eastAsia="Times New Roman"/>
      <w:sz w:val="18"/>
      <w:szCs w:val="24"/>
      <w:lang w:eastAsia="en-US"/>
    </w:rPr>
  </w:style>
  <w:style w:type="character" w:customStyle="1" w:styleId="NoteslistChar">
    <w:name w:val="Notes list Char"/>
    <w:basedOn w:val="DefaultParagraphFont"/>
    <w:link w:val="Noteslist"/>
    <w:rsid w:val="0086024E"/>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7E76A2"/>
    <w:pPr>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aliases w:val="Bullet Point,Bullet point,Bullet points,Content descriptions,DDM Gen Text,Dot point 1.5 line spacing,L,List Paragraph - bullets,List Paragraph Number,List Paragraph1,List Paragraph11,NFP GP Bulleted List,Recommendation,bullet point list,列"/>
    <w:basedOn w:val="Normal"/>
    <w:link w:val="ListParagraphChar"/>
    <w:uiPriority w:val="1"/>
    <w:qFormat/>
    <w:rsid w:val="00AA6E5F"/>
    <w:pPr>
      <w:ind w:left="720"/>
      <w:contextualSpacing/>
    </w:pPr>
  </w:style>
  <w:style w:type="paragraph" w:customStyle="1" w:styleId="Tableheadbold">
    <w:name w:val="Table head bold"/>
    <w:basedOn w:val="Normal"/>
    <w:next w:val="Tablebody"/>
    <w:qFormat/>
    <w:rsid w:val="004B4981"/>
    <w:rPr>
      <w:rFonts w:asciiTheme="majorHAnsi" w:eastAsia="Times New Roman" w:hAnsiTheme="majorHAnsi"/>
      <w:b/>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E753AA"/>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4C1925"/>
    <w:pPr>
      <w:spacing w:line="270" w:lineRule="exact"/>
    </w:pPr>
    <w:rPr>
      <w:rFonts w:ascii="Arial" w:hAnsi="Arial"/>
      <w:noProof/>
      <w:color w:val="FFFFFF" w:themeColor="background1"/>
      <w:kern w:val="22"/>
    </w:rPr>
  </w:style>
  <w:style w:type="paragraph" w:styleId="EnvelopeReturn">
    <w:name w:val="envelope return"/>
    <w:basedOn w:val="Normal"/>
    <w:uiPriority w:val="99"/>
    <w:unhideWhenUsed/>
    <w:rsid w:val="005E5305"/>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6"/>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customStyle="1" w:styleId="Heading5Char">
    <w:name w:val="Heading 5 Char"/>
    <w:basedOn w:val="DefaultParagraphFont"/>
    <w:link w:val="Heading5"/>
    <w:uiPriority w:val="9"/>
    <w:rsid w:val="00731AE2"/>
    <w:rPr>
      <w:rFonts w:asciiTheme="majorHAnsi" w:eastAsiaTheme="majorEastAsia" w:hAnsiTheme="majorHAnsi" w:cstheme="majorBidi"/>
      <w:color w:val="252525" w:themeColor="accent1" w:themeShade="BF"/>
      <w:sz w:val="21"/>
      <w:szCs w:val="21"/>
      <w:lang w:eastAsia="en-AU"/>
    </w:rPr>
  </w:style>
  <w:style w:type="paragraph" w:customStyle="1" w:styleId="BasicParagraph">
    <w:name w:val="[Basic Paragraph]"/>
    <w:basedOn w:val="Normal"/>
    <w:uiPriority w:val="99"/>
    <w:rsid w:val="00A74F6C"/>
    <w:pPr>
      <w:autoSpaceDE w:val="0"/>
      <w:autoSpaceDN w:val="0"/>
      <w:adjustRightInd w:val="0"/>
      <w:spacing w:line="288" w:lineRule="auto"/>
      <w:textAlignment w:val="center"/>
    </w:pPr>
    <w:rPr>
      <w:rFonts w:ascii="MinionPro-Regular" w:hAnsi="MinionPro-Regular" w:cs="MinionPro-Regular"/>
      <w:color w:val="000000"/>
      <w:szCs w:val="24"/>
      <w:lang w:val="en-US" w:eastAsia="en-US"/>
    </w:rPr>
  </w:style>
  <w:style w:type="paragraph" w:customStyle="1" w:styleId="StyleHeading1LatinCalibri16ptBold">
    <w:name w:val="Style Heading 1 + (Latin) Calibri 16 pt Bold"/>
    <w:basedOn w:val="Heading1"/>
    <w:rsid w:val="00A92BC1"/>
    <w:pPr>
      <w:numPr>
        <w:numId w:val="13"/>
      </w:numPr>
      <w:tabs>
        <w:tab w:val="left" w:pos="709"/>
      </w:tabs>
      <w:spacing w:before="120" w:line="240" w:lineRule="auto"/>
    </w:pPr>
    <w:rPr>
      <w:rFonts w:ascii="Calibri" w:hAnsi="Calibri"/>
      <w:b/>
      <w:color w:val="auto"/>
      <w:sz w:val="32"/>
    </w:rPr>
  </w:style>
  <w:style w:type="paragraph" w:styleId="NormalWeb">
    <w:name w:val="Normal (Web)"/>
    <w:basedOn w:val="Normal"/>
    <w:uiPriority w:val="99"/>
    <w:unhideWhenUsed/>
    <w:rsid w:val="000624B8"/>
    <w:pPr>
      <w:spacing w:before="100" w:beforeAutospacing="1" w:after="100" w:afterAutospacing="1"/>
      <w:ind w:left="0"/>
    </w:pPr>
    <w:rPr>
      <w:rFonts w:ascii="Times New Roman" w:eastAsia="Times New Roman" w:hAnsi="Times New Roman"/>
      <w:szCs w:val="24"/>
    </w:rPr>
  </w:style>
  <w:style w:type="character" w:styleId="UnresolvedMention">
    <w:name w:val="Unresolved Mention"/>
    <w:basedOn w:val="DefaultParagraphFont"/>
    <w:uiPriority w:val="99"/>
    <w:semiHidden/>
    <w:unhideWhenUsed/>
    <w:rsid w:val="000624B8"/>
    <w:rPr>
      <w:color w:val="605E5C"/>
      <w:shd w:val="clear" w:color="auto" w:fill="E1DFDD"/>
    </w:rPr>
  </w:style>
  <w:style w:type="paragraph" w:customStyle="1" w:styleId="Default">
    <w:name w:val="Default"/>
    <w:rsid w:val="00DA2D35"/>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FollowedHyperlink">
    <w:name w:val="FollowedHyperlink"/>
    <w:basedOn w:val="DefaultParagraphFont"/>
    <w:uiPriority w:val="99"/>
    <w:semiHidden/>
    <w:unhideWhenUsed/>
    <w:rsid w:val="00966C06"/>
    <w:rPr>
      <w:color w:val="7F7F7F" w:themeColor="followedHyperlink"/>
      <w:u w:val="single"/>
    </w:rPr>
  </w:style>
  <w:style w:type="paragraph" w:styleId="Revision">
    <w:name w:val="Revision"/>
    <w:hidden/>
    <w:uiPriority w:val="99"/>
    <w:semiHidden/>
    <w:rsid w:val="00C532AD"/>
    <w:pPr>
      <w:spacing w:after="0" w:line="240" w:lineRule="auto"/>
    </w:pPr>
    <w:rPr>
      <w:rFonts w:ascii="Calibri" w:hAnsi="Calibri" w:cs="Times New Roman"/>
      <w:sz w:val="24"/>
      <w:szCs w:val="21"/>
      <w:lang w:eastAsia="en-AU"/>
    </w:rPr>
  </w:style>
  <w:style w:type="character" w:styleId="CommentReference">
    <w:name w:val="annotation reference"/>
    <w:basedOn w:val="DefaultParagraphFont"/>
    <w:uiPriority w:val="99"/>
    <w:semiHidden/>
    <w:unhideWhenUsed/>
    <w:rsid w:val="00FA449D"/>
    <w:rPr>
      <w:sz w:val="16"/>
      <w:szCs w:val="16"/>
    </w:rPr>
  </w:style>
  <w:style w:type="paragraph" w:styleId="CommentText">
    <w:name w:val="annotation text"/>
    <w:basedOn w:val="Normal"/>
    <w:link w:val="CommentTextChar"/>
    <w:uiPriority w:val="99"/>
    <w:semiHidden/>
    <w:unhideWhenUsed/>
    <w:rsid w:val="00FA449D"/>
    <w:rPr>
      <w:sz w:val="20"/>
      <w:szCs w:val="20"/>
    </w:rPr>
  </w:style>
  <w:style w:type="character" w:customStyle="1" w:styleId="CommentTextChar">
    <w:name w:val="Comment Text Char"/>
    <w:basedOn w:val="DefaultParagraphFont"/>
    <w:link w:val="CommentText"/>
    <w:uiPriority w:val="99"/>
    <w:semiHidden/>
    <w:rsid w:val="00FA449D"/>
    <w:rPr>
      <w:rFonts w:ascii="Calibri"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A449D"/>
    <w:rPr>
      <w:b/>
      <w:bCs/>
    </w:rPr>
  </w:style>
  <w:style w:type="character" w:customStyle="1" w:styleId="CommentSubjectChar">
    <w:name w:val="Comment Subject Char"/>
    <w:basedOn w:val="CommentTextChar"/>
    <w:link w:val="CommentSubject"/>
    <w:uiPriority w:val="99"/>
    <w:semiHidden/>
    <w:rsid w:val="00FA449D"/>
    <w:rPr>
      <w:rFonts w:ascii="Calibri" w:hAnsi="Calibri" w:cs="Times New Roman"/>
      <w:b/>
      <w:bCs/>
      <w:sz w:val="20"/>
      <w:szCs w:val="20"/>
      <w:lang w:eastAsia="en-AU"/>
    </w:rPr>
  </w:style>
  <w:style w:type="character" w:customStyle="1" w:styleId="ListParagraphChar">
    <w:name w:val="List Paragraph Char"/>
    <w:aliases w:val="Bullet Point Char,Bullet point Char,Bullet points Char,Content descriptions Char,DDM Gen Text Char,Dot point 1.5 line spacing Char,L Char,List Paragraph - bullets Char,List Paragraph Number Char,List Paragraph1 Char,列 Char"/>
    <w:basedOn w:val="DefaultParagraphFont"/>
    <w:link w:val="ListParagraph"/>
    <w:uiPriority w:val="1"/>
    <w:qFormat/>
    <w:locked/>
    <w:rsid w:val="008F3DEF"/>
    <w:rPr>
      <w:rFonts w:ascii="Calibri" w:hAnsi="Calibri" w:cs="Times New Roman"/>
      <w:sz w:val="24"/>
      <w:szCs w:val="21"/>
      <w:lang w:eastAsia="en-AU"/>
    </w:rPr>
  </w:style>
  <w:style w:type="paragraph" w:customStyle="1" w:styleId="IntroParagraph">
    <w:name w:val="Intro Paragraph"/>
    <w:basedOn w:val="Normal"/>
    <w:link w:val="IntroParagraphChar"/>
    <w:qFormat/>
    <w:rsid w:val="005112D2"/>
    <w:pPr>
      <w:spacing w:before="300" w:after="300" w:line="276" w:lineRule="auto"/>
      <w:ind w:left="0"/>
    </w:pPr>
    <w:rPr>
      <w:rFonts w:eastAsia="Times New Roman"/>
      <w:color w:val="7030A0"/>
      <w:sz w:val="26"/>
      <w:szCs w:val="20"/>
    </w:rPr>
  </w:style>
  <w:style w:type="character" w:customStyle="1" w:styleId="IntroParagraphChar">
    <w:name w:val="Intro Paragraph Char"/>
    <w:basedOn w:val="BodyTextChar"/>
    <w:link w:val="IntroParagraph"/>
    <w:rsid w:val="005112D2"/>
    <w:rPr>
      <w:rFonts w:ascii="Calibri" w:eastAsia="Times New Roman" w:hAnsi="Calibri" w:cs="Times New Roman"/>
      <w:color w:val="7030A0"/>
      <w:sz w:val="26"/>
      <w:szCs w:val="20"/>
      <w:lang w:eastAsia="en-AU"/>
    </w:rPr>
  </w:style>
  <w:style w:type="character" w:styleId="PageNumber">
    <w:name w:val="page number"/>
    <w:basedOn w:val="DefaultParagraphFont"/>
    <w:uiPriority w:val="99"/>
    <w:semiHidden/>
    <w:unhideWhenUsed/>
    <w:rsid w:val="005112D2"/>
  </w:style>
  <w:style w:type="paragraph" w:customStyle="1" w:styleId="Directoratename">
    <w:name w:val="Directorate name"/>
    <w:basedOn w:val="Normal"/>
    <w:qFormat/>
    <w:rsid w:val="005112D2"/>
    <w:pPr>
      <w:spacing w:before="200" w:after="200" w:line="276" w:lineRule="auto"/>
      <w:ind w:left="0"/>
    </w:pPr>
    <w:rPr>
      <w:rFonts w:eastAsia="Times New Roman"/>
      <w:b/>
      <w:bCs/>
      <w:color w:val="7030A0"/>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420">
      <w:bodyDiv w:val="1"/>
      <w:marLeft w:val="0"/>
      <w:marRight w:val="0"/>
      <w:marTop w:val="0"/>
      <w:marBottom w:val="0"/>
      <w:divBdr>
        <w:top w:val="none" w:sz="0" w:space="0" w:color="auto"/>
        <w:left w:val="none" w:sz="0" w:space="0" w:color="auto"/>
        <w:bottom w:val="none" w:sz="0" w:space="0" w:color="auto"/>
        <w:right w:val="none" w:sz="0" w:space="0" w:color="auto"/>
      </w:divBdr>
      <w:divsChild>
        <w:div w:id="897908885">
          <w:marLeft w:val="979"/>
          <w:marRight w:val="0"/>
          <w:marTop w:val="0"/>
          <w:marBottom w:val="0"/>
          <w:divBdr>
            <w:top w:val="none" w:sz="0" w:space="0" w:color="auto"/>
            <w:left w:val="none" w:sz="0" w:space="0" w:color="auto"/>
            <w:bottom w:val="none" w:sz="0" w:space="0" w:color="auto"/>
            <w:right w:val="none" w:sz="0" w:space="0" w:color="auto"/>
          </w:divBdr>
        </w:div>
        <w:div w:id="682240570">
          <w:marLeft w:val="979"/>
          <w:marRight w:val="0"/>
          <w:marTop w:val="0"/>
          <w:marBottom w:val="0"/>
          <w:divBdr>
            <w:top w:val="none" w:sz="0" w:space="0" w:color="auto"/>
            <w:left w:val="none" w:sz="0" w:space="0" w:color="auto"/>
            <w:bottom w:val="none" w:sz="0" w:space="0" w:color="auto"/>
            <w:right w:val="none" w:sz="0" w:space="0" w:color="auto"/>
          </w:divBdr>
        </w:div>
        <w:div w:id="1257053908">
          <w:marLeft w:val="979"/>
          <w:marRight w:val="0"/>
          <w:marTop w:val="0"/>
          <w:marBottom w:val="0"/>
          <w:divBdr>
            <w:top w:val="none" w:sz="0" w:space="0" w:color="auto"/>
            <w:left w:val="none" w:sz="0" w:space="0" w:color="auto"/>
            <w:bottom w:val="none" w:sz="0" w:space="0" w:color="auto"/>
            <w:right w:val="none" w:sz="0" w:space="0" w:color="auto"/>
          </w:divBdr>
        </w:div>
        <w:div w:id="1759718147">
          <w:marLeft w:val="979"/>
          <w:marRight w:val="0"/>
          <w:marTop w:val="0"/>
          <w:marBottom w:val="0"/>
          <w:divBdr>
            <w:top w:val="none" w:sz="0" w:space="0" w:color="auto"/>
            <w:left w:val="none" w:sz="0" w:space="0" w:color="auto"/>
            <w:bottom w:val="none" w:sz="0" w:space="0" w:color="auto"/>
            <w:right w:val="none" w:sz="0" w:space="0" w:color="auto"/>
          </w:divBdr>
        </w:div>
      </w:divsChild>
    </w:div>
    <w:div w:id="924533256">
      <w:bodyDiv w:val="1"/>
      <w:marLeft w:val="0"/>
      <w:marRight w:val="0"/>
      <w:marTop w:val="0"/>
      <w:marBottom w:val="0"/>
      <w:divBdr>
        <w:top w:val="none" w:sz="0" w:space="0" w:color="auto"/>
        <w:left w:val="none" w:sz="0" w:space="0" w:color="auto"/>
        <w:bottom w:val="none" w:sz="0" w:space="0" w:color="auto"/>
        <w:right w:val="none" w:sz="0" w:space="0" w:color="auto"/>
      </w:divBdr>
    </w:div>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1420522032">
      <w:bodyDiv w:val="1"/>
      <w:marLeft w:val="0"/>
      <w:marRight w:val="0"/>
      <w:marTop w:val="0"/>
      <w:marBottom w:val="0"/>
      <w:divBdr>
        <w:top w:val="none" w:sz="0" w:space="0" w:color="auto"/>
        <w:left w:val="none" w:sz="0" w:space="0" w:color="auto"/>
        <w:bottom w:val="none" w:sz="0" w:space="0" w:color="auto"/>
        <w:right w:val="none" w:sz="0" w:space="0" w:color="auto"/>
      </w:divBdr>
    </w:div>
    <w:div w:id="17611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8" Type="http://schemas.openxmlformats.org/officeDocument/2006/relationships/hyperlink" Target="https://www.act.gov.au/skills/skilled-to-succeed" TargetMode="External"/><Relationship Id="rId26" Type="http://schemas.openxmlformats.org/officeDocument/2006/relationships/hyperlink" Target="http://www.communityservices.act.gov.au/multicultural/programs/grants" TargetMode="External"/><Relationship Id="rId39" Type="http://schemas.openxmlformats.org/officeDocument/2006/relationships/theme" Target="theme/theme1.xml"/><Relationship Id="rId21" Type="http://schemas.openxmlformats.org/officeDocument/2006/relationships/hyperlink" Target="mailto:skills.projects@act.gov.au"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economicdevelopmentgrantsandprocurement@act.gov.au" TargetMode="Externa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economicdevelopmentgrantsandprocurement@act.gov.au" TargetMode="External"/><Relationship Id="rId29" Type="http://schemas.openxmlformats.org/officeDocument/2006/relationships/hyperlink" Target="mailto:economicdevelopmentgrantsandprocurement@act.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kills.projects@act.gov.au" TargetMode="External"/><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dhcs.smartygrants.com.au/PMG2016-17" TargetMode="External"/><Relationship Id="rId28" Type="http://schemas.openxmlformats.org/officeDocument/2006/relationships/hyperlink" Target="mailto:skills.projects@act.gov.au"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CMTEDD.smartygrants.com.au/SkilledtoSucceedInnovationGrants" TargetMode="External"/><Relationship Id="rId31" Type="http://schemas.openxmlformats.org/officeDocument/2006/relationships/image" Target="media/image6.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wmf"/><Relationship Id="rId22" Type="http://schemas.openxmlformats.org/officeDocument/2006/relationships/hyperlink" Target="https://www.act.gov.au/skills/registered-training-organisations/grants" TargetMode="External"/><Relationship Id="rId27" Type="http://schemas.openxmlformats.org/officeDocument/2006/relationships/hyperlink" Target="https://www.legislation.act.gov.au/a/2016-55/" TargetMode="External"/><Relationship Id="rId30" Type="http://schemas.openxmlformats.org/officeDocument/2006/relationships/image" Target="media/image5.jpeg"/><Relationship Id="rId35"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a%20Stamell\AppData\Local\Packages\Microsoft.MicrosoftEdge_8wekyb3d8bbwe\TempState\Downloads\Publication-template-purple%20(1).dotx" TargetMode="External"/></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B4A920-7F81-46E1-953D-E350C4A79E86}">
  <ds:schemaRefs>
    <ds:schemaRef ds:uri="http://schemas.microsoft.com/sharepoint/v3/contenttype/forms"/>
  </ds:schemaRefs>
</ds:datastoreItem>
</file>

<file path=customXml/itemProps2.xml><?xml version="1.0" encoding="utf-8"?>
<ds:datastoreItem xmlns:ds="http://schemas.openxmlformats.org/officeDocument/2006/customXml" ds:itemID="{8C2DAFE5-D8DC-434B-9047-DC88348C1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768B9F4-ACED-42E7-9C6F-59C95F7D1CC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ACB8AD-154E-4B48-B508-F4D614322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Publication-template-purple (1)</Template>
  <TotalTime>3</TotalTime>
  <Pages>1</Pages>
  <Words>4425</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ACT Government Publication template purple</vt:lpstr>
    </vt:vector>
  </TitlesOfParts>
  <Company>ACT Government</Company>
  <LinksUpToDate>false</LinksUpToDate>
  <CharactersWithSpaces>29589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Publication template purple</dc:title>
  <dc:subject>Publication template purple</dc:subject>
  <dc:creator>Stamell, Peta</dc:creator>
  <cp:lastModifiedBy>Taylor, Penny</cp:lastModifiedBy>
  <cp:revision>2</cp:revision>
  <cp:lastPrinted>2019-10-16T23:38:00Z</cp:lastPrinted>
  <dcterms:created xsi:type="dcterms:W3CDTF">2023-02-08T03:01:00Z</dcterms:created>
  <dcterms:modified xsi:type="dcterms:W3CDTF">2023-02-08T03:01:00Z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690d47f2-2d0a-4515-b8de-e13c18f23c62_Enabled">
    <vt:lpwstr>true</vt:lpwstr>
  </property>
  <property fmtid="{D5CDD505-2E9C-101B-9397-08002B2CF9AE}" pid="6" name="MSIP_Label_690d47f2-2d0a-4515-b8de-e13c18f23c62_SetDate">
    <vt:lpwstr>2022-12-16T02:35:01Z</vt:lpwstr>
  </property>
  <property fmtid="{D5CDD505-2E9C-101B-9397-08002B2CF9AE}" pid="7" name="MSIP_Label_690d47f2-2d0a-4515-b8de-e13c18f23c62_Method">
    <vt:lpwstr>Privileged</vt:lpwstr>
  </property>
  <property fmtid="{D5CDD505-2E9C-101B-9397-08002B2CF9AE}" pid="8" name="MSIP_Label_690d47f2-2d0a-4515-b8de-e13c18f23c62_Name">
    <vt:lpwstr>OFFICIAL</vt:lpwstr>
  </property>
  <property fmtid="{D5CDD505-2E9C-101B-9397-08002B2CF9AE}" pid="9" name="MSIP_Label_690d47f2-2d0a-4515-b8de-e13c18f23c62_SiteId">
    <vt:lpwstr>b46c1908-0334-4236-b978-585ee88e4199</vt:lpwstr>
  </property>
  <property fmtid="{D5CDD505-2E9C-101B-9397-08002B2CF9AE}" pid="10" name="MSIP_Label_690d47f2-2d0a-4515-b8de-e13c18f23c62_ActionId">
    <vt:lpwstr>cd22211e-b63d-4120-8c9b-8a375bf329f2</vt:lpwstr>
  </property>
  <property fmtid="{D5CDD505-2E9C-101B-9397-08002B2CF9AE}" pid="11" name="MSIP_Label_690d47f2-2d0a-4515-b8de-e13c18f23c62_ContentBits">
    <vt:lpwstr>1</vt:lpwstr>
  </property>
</Properties>
</file>